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E99" w:rsidRPr="007B247B" w:rsidRDefault="009071B7" w:rsidP="00152E99">
      <w:pPr>
        <w:spacing w:line="240" w:lineRule="atLeast"/>
        <w:jc w:val="both"/>
        <w:rPr>
          <w:b/>
          <w:sz w:val="22"/>
          <w:szCs w:val="22"/>
        </w:rPr>
      </w:pPr>
      <w:r w:rsidRPr="007B247B">
        <w:rPr>
          <w:b/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-130810</wp:posOffset>
            </wp:positionV>
            <wp:extent cx="1314000" cy="1256400"/>
            <wp:effectExtent l="0" t="0" r="635" b="1270"/>
            <wp:wrapNone/>
            <wp:docPr id="2" name="Grafik 2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E99" w:rsidRPr="007B247B">
        <w:rPr>
          <w:b/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136525</wp:posOffset>
            </wp:positionV>
            <wp:extent cx="828000" cy="828000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Grafik 1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E99" w:rsidRPr="007B247B" w:rsidRDefault="00152E99" w:rsidP="00152E99">
      <w:pPr>
        <w:rPr>
          <w:b/>
          <w:smallCaps/>
          <w:spacing w:val="32"/>
          <w:sz w:val="32"/>
          <w:szCs w:val="32"/>
        </w:rPr>
      </w:pPr>
    </w:p>
    <w:p w:rsidR="00C54633" w:rsidRDefault="00C54633" w:rsidP="00152E99">
      <w:pPr>
        <w:rPr>
          <w:b/>
          <w:smallCaps/>
          <w:spacing w:val="32"/>
          <w:sz w:val="32"/>
          <w:szCs w:val="32"/>
        </w:rPr>
      </w:pPr>
    </w:p>
    <w:p w:rsidR="00152E99" w:rsidRPr="007B247B" w:rsidRDefault="00152E99" w:rsidP="00152E99">
      <w:pPr>
        <w:rPr>
          <w:b/>
          <w:smallCaps/>
          <w:spacing w:val="32"/>
          <w:sz w:val="32"/>
          <w:szCs w:val="32"/>
        </w:rPr>
      </w:pPr>
      <w:r w:rsidRPr="007B247B">
        <w:rPr>
          <w:b/>
          <w:smallCaps/>
          <w:spacing w:val="32"/>
          <w:sz w:val="32"/>
          <w:szCs w:val="32"/>
        </w:rPr>
        <w:t>Presseinformation!</w:t>
      </w:r>
    </w:p>
    <w:p w:rsidR="00082AC5" w:rsidRDefault="00082AC5" w:rsidP="00152E99">
      <w:pPr>
        <w:spacing w:line="240" w:lineRule="atLeast"/>
        <w:jc w:val="both"/>
        <w:rPr>
          <w:b/>
          <w:sz w:val="22"/>
          <w:szCs w:val="22"/>
        </w:rPr>
      </w:pPr>
    </w:p>
    <w:p w:rsidR="00C54633" w:rsidRPr="00C54633" w:rsidRDefault="00C54633" w:rsidP="00152E99">
      <w:pPr>
        <w:spacing w:line="240" w:lineRule="atLeast"/>
        <w:jc w:val="both"/>
        <w:rPr>
          <w:b/>
        </w:rPr>
      </w:pPr>
    </w:p>
    <w:p w:rsidR="00152E99" w:rsidRPr="00C54633" w:rsidRDefault="007B247B" w:rsidP="00152E99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 w:rsidRPr="00C54633">
        <w:rPr>
          <w:rFonts w:ascii="Wingdings" w:hAnsi="Wingdings"/>
        </w:rPr>
        <w:t></w:t>
      </w:r>
      <w:r w:rsidR="00152E99" w:rsidRPr="00C54633">
        <w:rPr>
          <w:b/>
          <w:i/>
        </w:rPr>
        <w:t xml:space="preserve">    </w:t>
      </w:r>
      <w:r w:rsidR="00152E99" w:rsidRPr="00C54633">
        <w:rPr>
          <w:b/>
          <w:i/>
          <w:u w:val="single"/>
        </w:rPr>
        <w:t xml:space="preserve">NEU: Stiegl-Hausbier </w:t>
      </w:r>
      <w:r w:rsidR="00152E99" w:rsidRPr="00C54633">
        <w:rPr>
          <w:b/>
          <w:bCs/>
          <w:i/>
          <w:iCs/>
          <w:u w:val="single"/>
          <w:lang w:val="de-DE"/>
        </w:rPr>
        <w:t>„Butterblume“ – Pils nach böhmischem Vorbild</w:t>
      </w:r>
    </w:p>
    <w:p w:rsidR="00082AC5" w:rsidRPr="00C54633" w:rsidRDefault="007B247B" w:rsidP="00152E99">
      <w:pPr>
        <w:spacing w:line="240" w:lineRule="atLeast"/>
        <w:ind w:right="-132"/>
        <w:rPr>
          <w:b/>
          <w:bCs/>
          <w:i/>
          <w:iCs/>
          <w:u w:val="single"/>
          <w:lang w:val="de-DE"/>
        </w:rPr>
      </w:pPr>
      <w:r w:rsidRPr="00C54633">
        <w:rPr>
          <w:rFonts w:ascii="Wingdings" w:hAnsi="Wingdings"/>
        </w:rPr>
        <w:t></w:t>
      </w:r>
      <w:r w:rsidR="006F5769" w:rsidRPr="00C54633">
        <w:rPr>
          <w:rFonts w:ascii="Wingdings" w:hAnsi="Wingdings"/>
        </w:rPr>
        <w:t></w:t>
      </w:r>
      <w:r w:rsidR="006F5769" w:rsidRPr="00C54633">
        <w:rPr>
          <w:b/>
          <w:bCs/>
          <w:i/>
          <w:iCs/>
          <w:u w:val="single"/>
          <w:lang w:val="de-DE"/>
        </w:rPr>
        <w:t>Stiegl-Hausbiere „</w:t>
      </w:r>
      <w:r w:rsidR="00152E99" w:rsidRPr="00C54633">
        <w:rPr>
          <w:b/>
          <w:bCs/>
          <w:i/>
          <w:iCs/>
          <w:u w:val="single"/>
          <w:lang w:val="de-DE"/>
        </w:rPr>
        <w:t>Butterblume“ und „Gipfelstürmer</w:t>
      </w:r>
      <w:r w:rsidR="007D50E3" w:rsidRPr="00C54633">
        <w:rPr>
          <w:b/>
          <w:bCs/>
          <w:i/>
          <w:iCs/>
          <w:u w:val="single"/>
          <w:lang w:val="de-DE"/>
        </w:rPr>
        <w:t xml:space="preserve">“ ab sofort </w:t>
      </w:r>
      <w:r w:rsidR="00152E99" w:rsidRPr="00C54633">
        <w:rPr>
          <w:b/>
          <w:bCs/>
          <w:i/>
          <w:iCs/>
          <w:u w:val="single"/>
          <w:lang w:val="de-DE"/>
        </w:rPr>
        <w:t>ganzjährig erhältlich</w:t>
      </w:r>
    </w:p>
    <w:p w:rsidR="00C54633" w:rsidRPr="00C54633" w:rsidRDefault="007B247B" w:rsidP="00152E99">
      <w:pPr>
        <w:spacing w:line="240" w:lineRule="atLeast"/>
        <w:ind w:right="-132"/>
        <w:rPr>
          <w:b/>
          <w:bCs/>
          <w:i/>
          <w:iCs/>
          <w:u w:val="single"/>
          <w:lang w:val="de-DE"/>
        </w:rPr>
      </w:pPr>
      <w:r w:rsidRPr="00C54633">
        <w:rPr>
          <w:rFonts w:ascii="Wingdings" w:hAnsi="Wingdings"/>
        </w:rPr>
        <w:t></w:t>
      </w:r>
      <w:r w:rsidRPr="00C54633">
        <w:rPr>
          <w:rFonts w:ascii="Wingdings" w:hAnsi="Wingdings"/>
        </w:rPr>
        <w:t></w:t>
      </w:r>
      <w:r w:rsidR="00082AC5" w:rsidRPr="00C54633">
        <w:rPr>
          <w:b/>
          <w:bCs/>
          <w:i/>
          <w:iCs/>
          <w:u w:val="single"/>
          <w:lang w:val="de-DE"/>
        </w:rPr>
        <w:t>Aus 100 Prozent biologischen Zutaten</w:t>
      </w:r>
    </w:p>
    <w:p w:rsidR="00152E99" w:rsidRPr="00B87D9D" w:rsidRDefault="00152E99" w:rsidP="00152E99">
      <w:pPr>
        <w:spacing w:line="240" w:lineRule="atLeast"/>
        <w:rPr>
          <w:b/>
          <w:sz w:val="36"/>
          <w:szCs w:val="36"/>
          <w:highlight w:val="yellow"/>
          <w:lang w:val="de-DE"/>
        </w:rPr>
      </w:pPr>
    </w:p>
    <w:p w:rsidR="009071B7" w:rsidRPr="007B247B" w:rsidRDefault="008616F9" w:rsidP="00152E99">
      <w:pPr>
        <w:spacing w:line="240" w:lineRule="atLeast"/>
        <w:jc w:val="center"/>
        <w:rPr>
          <w:b/>
          <w:sz w:val="36"/>
          <w:szCs w:val="36"/>
        </w:rPr>
      </w:pPr>
      <w:r w:rsidRPr="008616F9">
        <w:rPr>
          <w:b/>
          <w:sz w:val="36"/>
          <w:szCs w:val="36"/>
        </w:rPr>
        <w:t>Böhmisches Pils</w:t>
      </w:r>
      <w:r>
        <w:rPr>
          <w:b/>
          <w:sz w:val="36"/>
          <w:szCs w:val="36"/>
        </w:rPr>
        <w:t xml:space="preserve"> aus Salzburg</w:t>
      </w:r>
      <w:r w:rsidR="009071B7" w:rsidRPr="008616F9">
        <w:rPr>
          <w:b/>
          <w:sz w:val="36"/>
          <w:szCs w:val="36"/>
        </w:rPr>
        <w:t>:</w:t>
      </w:r>
    </w:p>
    <w:p w:rsidR="00152E99" w:rsidRPr="006F5769" w:rsidRDefault="006F5769" w:rsidP="00152E99">
      <w:pPr>
        <w:spacing w:line="240" w:lineRule="atLeast"/>
        <w:jc w:val="center"/>
        <w:rPr>
          <w:b/>
          <w:sz w:val="40"/>
          <w:szCs w:val="40"/>
        </w:rPr>
      </w:pPr>
      <w:r w:rsidRPr="006F5769">
        <w:rPr>
          <w:b/>
          <w:sz w:val="40"/>
          <w:szCs w:val="40"/>
        </w:rPr>
        <w:t xml:space="preserve">Neues </w:t>
      </w:r>
      <w:r w:rsidR="00152E99" w:rsidRPr="006F5769">
        <w:rPr>
          <w:b/>
          <w:sz w:val="40"/>
          <w:szCs w:val="40"/>
        </w:rPr>
        <w:t xml:space="preserve">Stiegl-Hausbier </w:t>
      </w:r>
      <w:r w:rsidR="009071B7" w:rsidRPr="006F5769">
        <w:rPr>
          <w:b/>
          <w:sz w:val="40"/>
          <w:szCs w:val="40"/>
        </w:rPr>
        <w:t>„</w:t>
      </w:r>
      <w:r w:rsidR="00152E99" w:rsidRPr="006F5769">
        <w:rPr>
          <w:b/>
          <w:sz w:val="40"/>
          <w:szCs w:val="40"/>
        </w:rPr>
        <w:t>Butterblume</w:t>
      </w:r>
      <w:r w:rsidR="009071B7" w:rsidRPr="006F5769">
        <w:rPr>
          <w:b/>
          <w:sz w:val="40"/>
          <w:szCs w:val="40"/>
        </w:rPr>
        <w:t>“</w:t>
      </w:r>
      <w:r w:rsidR="00152E99" w:rsidRPr="006F5769">
        <w:rPr>
          <w:b/>
          <w:sz w:val="40"/>
          <w:szCs w:val="40"/>
        </w:rPr>
        <w:t xml:space="preserve"> </w:t>
      </w:r>
    </w:p>
    <w:p w:rsidR="00152E99" w:rsidRPr="007B247B" w:rsidRDefault="00152E99" w:rsidP="00152E99">
      <w:pPr>
        <w:spacing w:line="240" w:lineRule="atLeast"/>
        <w:rPr>
          <w:b/>
          <w:sz w:val="36"/>
          <w:szCs w:val="36"/>
          <w:highlight w:val="yellow"/>
        </w:rPr>
      </w:pPr>
    </w:p>
    <w:p w:rsidR="00152E99" w:rsidRPr="00C54633" w:rsidRDefault="00E43538" w:rsidP="00152E99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/>
          <w:szCs w:val="24"/>
          <w:lang w:val="de-AT"/>
        </w:rPr>
      </w:pPr>
      <w:r w:rsidRPr="00C54633">
        <w:rPr>
          <w:b/>
          <w:i/>
          <w:szCs w:val="24"/>
          <w:lang w:val="de-AT"/>
        </w:rPr>
        <w:t xml:space="preserve">In der Stieglbrauerei zu Salzburg </w:t>
      </w:r>
      <w:r w:rsidR="00152E99" w:rsidRPr="00C54633">
        <w:rPr>
          <w:b/>
          <w:i/>
          <w:szCs w:val="24"/>
          <w:lang w:val="de-AT"/>
        </w:rPr>
        <w:t xml:space="preserve">wurde wieder </w:t>
      </w:r>
      <w:r w:rsidR="00A51191" w:rsidRPr="00C54633">
        <w:rPr>
          <w:b/>
          <w:i/>
          <w:szCs w:val="24"/>
          <w:lang w:val="de-AT"/>
        </w:rPr>
        <w:t xml:space="preserve">fleißig </w:t>
      </w:r>
      <w:r w:rsidR="00152E99" w:rsidRPr="00C54633">
        <w:rPr>
          <w:b/>
          <w:i/>
          <w:szCs w:val="24"/>
          <w:lang w:val="de-AT"/>
        </w:rPr>
        <w:t>getüftelt, um</w:t>
      </w:r>
      <w:r w:rsidR="00A51191" w:rsidRPr="00C54633">
        <w:rPr>
          <w:b/>
          <w:i/>
          <w:szCs w:val="24"/>
          <w:lang w:val="de-AT"/>
        </w:rPr>
        <w:t xml:space="preserve"> Biergenießer</w:t>
      </w:r>
      <w:r w:rsidR="00152E99" w:rsidRPr="00C54633">
        <w:rPr>
          <w:b/>
          <w:i/>
          <w:szCs w:val="24"/>
          <w:lang w:val="de-AT"/>
        </w:rPr>
        <w:t xml:space="preserve"> auch </w:t>
      </w:r>
      <w:r w:rsidR="007D50E3" w:rsidRPr="00C54633">
        <w:rPr>
          <w:b/>
          <w:i/>
          <w:szCs w:val="24"/>
          <w:lang w:val="de-AT"/>
        </w:rPr>
        <w:t>in diesem Jahr</w:t>
      </w:r>
      <w:r w:rsidR="00A51191" w:rsidRPr="00C54633">
        <w:rPr>
          <w:b/>
          <w:i/>
          <w:szCs w:val="24"/>
          <w:lang w:val="de-AT"/>
        </w:rPr>
        <w:t xml:space="preserve"> </w:t>
      </w:r>
      <w:r w:rsidR="00152E99" w:rsidRPr="00C54633">
        <w:rPr>
          <w:b/>
          <w:i/>
          <w:szCs w:val="24"/>
          <w:lang w:val="de-AT"/>
        </w:rPr>
        <w:t xml:space="preserve">mit neuen Geschmackserlebnissen zu überraschen. Und wenn Stiegl-Kreativbraumeister Markus Trinker zur Tat schreitet, </w:t>
      </w:r>
      <w:r w:rsidR="007D50E3" w:rsidRPr="00C54633">
        <w:rPr>
          <w:b/>
          <w:i/>
          <w:szCs w:val="24"/>
          <w:lang w:val="de-AT"/>
        </w:rPr>
        <w:t xml:space="preserve">dann </w:t>
      </w:r>
      <w:r w:rsidR="00152E99" w:rsidRPr="00C54633">
        <w:rPr>
          <w:b/>
          <w:i/>
          <w:szCs w:val="24"/>
          <w:lang w:val="de-AT"/>
        </w:rPr>
        <w:t>entstehen spannende und a</w:t>
      </w:r>
      <w:r w:rsidR="0047630B" w:rsidRPr="00C54633">
        <w:rPr>
          <w:b/>
          <w:i/>
          <w:szCs w:val="24"/>
          <w:lang w:val="de-AT"/>
        </w:rPr>
        <w:t>ußergewöhnliche</w:t>
      </w:r>
      <w:r w:rsidR="00152E99" w:rsidRPr="00C54633">
        <w:rPr>
          <w:b/>
          <w:i/>
          <w:szCs w:val="24"/>
          <w:lang w:val="de-AT"/>
        </w:rPr>
        <w:t xml:space="preserve"> Bierkreationen, die jedes Mal aufs Neue begeistern.</w:t>
      </w:r>
    </w:p>
    <w:p w:rsidR="00152E99" w:rsidRPr="00C54633" w:rsidRDefault="00152E99" w:rsidP="00152E99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</w:p>
    <w:p w:rsidR="00152E99" w:rsidRPr="00C54633" w:rsidRDefault="00E43538" w:rsidP="00D17D67">
      <w:pPr>
        <w:spacing w:line="240" w:lineRule="atLeast"/>
        <w:jc w:val="both"/>
      </w:pPr>
      <w:r w:rsidRPr="00C54633">
        <w:t xml:space="preserve">„Butterblume“ heißt die </w:t>
      </w:r>
      <w:r w:rsidR="00B65045" w:rsidRPr="00C54633">
        <w:t>jüngste</w:t>
      </w:r>
      <w:r w:rsidRPr="00C54633">
        <w:t xml:space="preserve"> Bierspezialität aus der Stiegl-Hausbrauerei.</w:t>
      </w:r>
      <w:r w:rsidR="00B65045" w:rsidRPr="00C54633">
        <w:t xml:space="preserve"> Tiefgolden leuchtet sie aus dem Glas und </w:t>
      </w:r>
      <w:r w:rsidRPr="00C54633">
        <w:t>erinnert</w:t>
      </w:r>
      <w:r w:rsidR="00625D57" w:rsidRPr="00C54633">
        <w:t xml:space="preserve"> mit ihrem originellen Namen</w:t>
      </w:r>
      <w:r w:rsidR="00B65045" w:rsidRPr="00C54633">
        <w:t xml:space="preserve"> </w:t>
      </w:r>
      <w:r w:rsidRPr="00C54633">
        <w:t>an die gleichnamige Naturschönheit, die auf jeder Frühjahrswiese mit der Sonne um die Wette strahl</w:t>
      </w:r>
      <w:r w:rsidR="005839AC" w:rsidRPr="00C54633">
        <w:t>t</w:t>
      </w:r>
      <w:r w:rsidRPr="00C54633">
        <w:t xml:space="preserve">. </w:t>
      </w:r>
      <w:r w:rsidR="005839AC" w:rsidRPr="00C54633">
        <w:t>Beim neuen Hausbier sind d</w:t>
      </w:r>
      <w:r w:rsidR="006F5769" w:rsidRPr="00C54633">
        <w:t>ie</w:t>
      </w:r>
      <w:r w:rsidR="00A51191" w:rsidRPr="00C54633">
        <w:t xml:space="preserve"> fein aufsteigende Kohlensäure und die </w:t>
      </w:r>
      <w:r w:rsidR="007B247B" w:rsidRPr="00C54633">
        <w:t>dichte Schaumkrone</w:t>
      </w:r>
      <w:r w:rsidR="00A51191" w:rsidRPr="00C54633">
        <w:t xml:space="preserve"> </w:t>
      </w:r>
      <w:r w:rsidR="00B65045" w:rsidRPr="00C54633">
        <w:t xml:space="preserve">nur </w:t>
      </w:r>
      <w:r w:rsidR="006F5769" w:rsidRPr="00C54633">
        <w:t xml:space="preserve">die </w:t>
      </w:r>
      <w:r w:rsidR="00A51191" w:rsidRPr="00C54633">
        <w:t xml:space="preserve">Vorboten </w:t>
      </w:r>
      <w:r w:rsidR="00B65045" w:rsidRPr="00C54633">
        <w:t xml:space="preserve">des </w:t>
      </w:r>
      <w:r w:rsidR="005839AC" w:rsidRPr="00C54633">
        <w:t xml:space="preserve">besonderen </w:t>
      </w:r>
      <w:r w:rsidR="00B65045" w:rsidRPr="00C54633">
        <w:t xml:space="preserve">Genusserlebnisses, das sich ab dem ersten Schluck darbietet. </w:t>
      </w:r>
      <w:r w:rsidR="00DD3F91" w:rsidRPr="00C54633">
        <w:t>„</w:t>
      </w:r>
      <w:r w:rsidR="00B65045" w:rsidRPr="00C54633">
        <w:t>Unser</w:t>
      </w:r>
      <w:r w:rsidR="00BE558D">
        <w:t>e</w:t>
      </w:r>
      <w:r w:rsidR="008616F9" w:rsidRPr="00C54633">
        <w:t xml:space="preserve"> ‚Butterblume‘</w:t>
      </w:r>
      <w:r w:rsidR="00DD3F91" w:rsidRPr="00C54633">
        <w:t xml:space="preserve"> ist ein Pils nach böhmischem Vorbild und präsentiert sich </w:t>
      </w:r>
      <w:r w:rsidR="007B247B" w:rsidRPr="00C54633">
        <w:t>stiltypisch</w:t>
      </w:r>
      <w:r w:rsidR="00DD3F91" w:rsidRPr="00C54633">
        <w:t xml:space="preserve"> mit</w:t>
      </w:r>
      <w:r w:rsidR="00D17D67" w:rsidRPr="00C54633">
        <w:t xml:space="preserve"> malzigem Duft, </w:t>
      </w:r>
      <w:r w:rsidR="007B247B" w:rsidRPr="00C54633">
        <w:t>leichte</w:t>
      </w:r>
      <w:r w:rsidR="00DD3F91" w:rsidRPr="00C54633">
        <w:t>n</w:t>
      </w:r>
      <w:r w:rsidR="007B247B" w:rsidRPr="00C54633">
        <w:t xml:space="preserve"> Butter</w:t>
      </w:r>
      <w:r w:rsidR="00D17D67" w:rsidRPr="00C54633">
        <w:t>nuancen und kräuterartigen Hopfentönen</w:t>
      </w:r>
      <w:r w:rsidR="008616F9" w:rsidRPr="00C54633">
        <w:t xml:space="preserve">“, beschreibt Stiegl-Kreativbraumeister Markus Trinker </w:t>
      </w:r>
      <w:r w:rsidR="00D17D67" w:rsidRPr="00C54633">
        <w:t>seine</w:t>
      </w:r>
      <w:r w:rsidR="008616F9" w:rsidRPr="00C54633">
        <w:t xml:space="preserve"> neue Bie</w:t>
      </w:r>
      <w:r w:rsidR="00B65045" w:rsidRPr="00C54633">
        <w:t>rkreation</w:t>
      </w:r>
      <w:r w:rsidR="00D17D67" w:rsidRPr="00C54633">
        <w:t>. Leidenschaftlich</w:t>
      </w:r>
      <w:r w:rsidR="0045601B" w:rsidRPr="00C54633">
        <w:t>,</w:t>
      </w:r>
      <w:r w:rsidR="00CD5974" w:rsidRPr="00C54633">
        <w:t xml:space="preserve"> </w:t>
      </w:r>
      <w:r w:rsidR="00D17D67" w:rsidRPr="00C54633">
        <w:t xml:space="preserve">zugleich angenehm rund und zartbitter verabschiedet sich </w:t>
      </w:r>
      <w:r w:rsidR="0044619B" w:rsidRPr="00C54633">
        <w:t>die handwerklich hergestellte BIO-Spezialität</w:t>
      </w:r>
      <w:r w:rsidR="00CD5974" w:rsidRPr="00C54633">
        <w:t xml:space="preserve"> </w:t>
      </w:r>
      <w:r w:rsidR="00D17D67" w:rsidRPr="00C54633">
        <w:t xml:space="preserve">am Gaumen. </w:t>
      </w:r>
      <w:r w:rsidR="007B247B" w:rsidRPr="00C54633">
        <w:t>D</w:t>
      </w:r>
      <w:r w:rsidR="00B65045" w:rsidRPr="00C54633">
        <w:t>as</w:t>
      </w:r>
      <w:r w:rsidR="007B247B" w:rsidRPr="00C54633">
        <w:t xml:space="preserve"> untergärige </w:t>
      </w:r>
      <w:r w:rsidR="00B65045" w:rsidRPr="00C54633">
        <w:t>„</w:t>
      </w:r>
      <w:proofErr w:type="spellStart"/>
      <w:r w:rsidR="00B65045" w:rsidRPr="00C54633">
        <w:t>Pivo</w:t>
      </w:r>
      <w:proofErr w:type="spellEnd"/>
      <w:r w:rsidR="00B65045" w:rsidRPr="00C54633">
        <w:t>“</w:t>
      </w:r>
      <w:r w:rsidR="007B247B" w:rsidRPr="00C54633">
        <w:t xml:space="preserve"> passt perfekt zu deftigen Gerichten wie </w:t>
      </w:r>
      <w:proofErr w:type="spellStart"/>
      <w:r w:rsidR="007B247B" w:rsidRPr="00C54633">
        <w:t>Fiakergulasch</w:t>
      </w:r>
      <w:proofErr w:type="spellEnd"/>
      <w:r w:rsidR="007B247B" w:rsidRPr="00C54633">
        <w:t>,</w:t>
      </w:r>
      <w:r w:rsidR="006F5769" w:rsidRPr="00C54633">
        <w:t xml:space="preserve"> </w:t>
      </w:r>
      <w:r w:rsidR="007B247B" w:rsidRPr="00C54633">
        <w:t xml:space="preserve">Schweinsbraten oder </w:t>
      </w:r>
      <w:proofErr w:type="spellStart"/>
      <w:r w:rsidR="007B247B" w:rsidRPr="00C54633">
        <w:t>Wallerfilet</w:t>
      </w:r>
      <w:proofErr w:type="spellEnd"/>
      <w:r w:rsidR="007B247B" w:rsidRPr="00C54633">
        <w:t xml:space="preserve">, harmoniert aber auch </w:t>
      </w:r>
      <w:r w:rsidR="005839AC" w:rsidRPr="00C54633">
        <w:t>mit</w:t>
      </w:r>
      <w:r w:rsidR="007B247B" w:rsidRPr="00C54633">
        <w:t xml:space="preserve"> einer herzhaften Jause</w:t>
      </w:r>
      <w:r w:rsidR="0045601B" w:rsidRPr="00C54633">
        <w:t>,</w:t>
      </w:r>
      <w:r w:rsidR="007B247B" w:rsidRPr="00C54633">
        <w:t xml:space="preserve"> </w:t>
      </w:r>
      <w:proofErr w:type="gramStart"/>
      <w:r w:rsidR="007B247B" w:rsidRPr="00C54633">
        <w:t>mit Bierkäse</w:t>
      </w:r>
      <w:proofErr w:type="gramEnd"/>
      <w:r w:rsidR="007B247B" w:rsidRPr="00C54633">
        <w:t xml:space="preserve"> oder reifem Gouda.</w:t>
      </w:r>
    </w:p>
    <w:p w:rsidR="00DF5025" w:rsidRPr="00C54633" w:rsidRDefault="00DF5025" w:rsidP="00152E99">
      <w:pPr>
        <w:spacing w:line="240" w:lineRule="atLeast"/>
        <w:jc w:val="both"/>
        <w:rPr>
          <w:highlight w:val="yellow"/>
          <w:lang w:val="de-DE"/>
        </w:rPr>
      </w:pPr>
    </w:p>
    <w:p w:rsidR="00152E99" w:rsidRPr="00C54633" w:rsidRDefault="00152E99" w:rsidP="00152E99">
      <w:pPr>
        <w:tabs>
          <w:tab w:val="left" w:pos="2340"/>
        </w:tabs>
        <w:spacing w:line="240" w:lineRule="atLeast"/>
        <w:rPr>
          <w:lang w:val="de-DE"/>
        </w:rPr>
      </w:pPr>
      <w:r w:rsidRPr="00C54633">
        <w:rPr>
          <w:lang w:val="de-DE"/>
        </w:rPr>
        <w:t>Biergattung:</w:t>
      </w:r>
      <w:r w:rsidRPr="00C54633">
        <w:rPr>
          <w:lang w:val="de-DE"/>
        </w:rPr>
        <w:tab/>
      </w:r>
      <w:r w:rsidR="00120244" w:rsidRPr="00C54633">
        <w:rPr>
          <w:lang w:val="de-DE"/>
        </w:rPr>
        <w:t xml:space="preserve">Kreativbier, </w:t>
      </w:r>
      <w:r w:rsidRPr="00C54633">
        <w:rPr>
          <w:lang w:val="de-DE"/>
        </w:rPr>
        <w:t>Vollbier</w:t>
      </w:r>
    </w:p>
    <w:p w:rsidR="00152E99" w:rsidRPr="00C54633" w:rsidRDefault="00152E99" w:rsidP="00152E99">
      <w:pPr>
        <w:tabs>
          <w:tab w:val="left" w:pos="2340"/>
        </w:tabs>
        <w:spacing w:line="240" w:lineRule="atLeast"/>
        <w:rPr>
          <w:lang w:val="de-DE"/>
        </w:rPr>
      </w:pPr>
      <w:r w:rsidRPr="00C54633">
        <w:rPr>
          <w:lang w:val="de-DE"/>
        </w:rPr>
        <w:t>Alkoholgehalt:</w:t>
      </w:r>
      <w:r w:rsidRPr="00C54633">
        <w:rPr>
          <w:lang w:val="de-DE"/>
        </w:rPr>
        <w:tab/>
      </w:r>
      <w:r w:rsidRPr="00C54633">
        <w:t xml:space="preserve">5,0 </w:t>
      </w:r>
      <w:r w:rsidRPr="00C54633">
        <w:rPr>
          <w:lang w:val="de-DE"/>
        </w:rPr>
        <w:t>% Vol.</w:t>
      </w:r>
    </w:p>
    <w:p w:rsidR="00152E99" w:rsidRPr="00C54633" w:rsidRDefault="00152E99" w:rsidP="00152E99">
      <w:pPr>
        <w:tabs>
          <w:tab w:val="left" w:pos="2340"/>
        </w:tabs>
        <w:spacing w:line="240" w:lineRule="atLeast"/>
        <w:rPr>
          <w:lang w:val="de-DE"/>
        </w:rPr>
      </w:pPr>
      <w:r w:rsidRPr="00C54633">
        <w:rPr>
          <w:lang w:val="de-DE"/>
        </w:rPr>
        <w:t xml:space="preserve">Stammwürze: </w:t>
      </w:r>
      <w:r w:rsidRPr="00C54633">
        <w:rPr>
          <w:lang w:val="de-DE"/>
        </w:rPr>
        <w:tab/>
        <w:t>12,2°</w:t>
      </w:r>
    </w:p>
    <w:p w:rsidR="00152E99" w:rsidRPr="00C54633" w:rsidRDefault="00152E99" w:rsidP="00152E99">
      <w:pPr>
        <w:tabs>
          <w:tab w:val="left" w:pos="2340"/>
        </w:tabs>
        <w:spacing w:line="240" w:lineRule="atLeast"/>
        <w:ind w:left="2340" w:hanging="2340"/>
        <w:rPr>
          <w:highlight w:val="yellow"/>
          <w:lang w:val="de-DE"/>
        </w:rPr>
      </w:pPr>
      <w:r w:rsidRPr="00C54633">
        <w:rPr>
          <w:lang w:val="de-DE"/>
        </w:rPr>
        <w:t>Zutaten:</w:t>
      </w:r>
      <w:r w:rsidRPr="00C54633">
        <w:rPr>
          <w:lang w:val="de-DE"/>
        </w:rPr>
        <w:tab/>
      </w:r>
      <w:r w:rsidRPr="00C54633">
        <w:t xml:space="preserve">Wasser, </w:t>
      </w:r>
      <w:r w:rsidR="00120244" w:rsidRPr="00C54633">
        <w:rPr>
          <w:bCs/>
        </w:rPr>
        <w:t>BIO</w:t>
      </w:r>
      <w:r w:rsidRPr="00C54633">
        <w:rPr>
          <w:bCs/>
        </w:rPr>
        <w:t>-Gerstenmalz</w:t>
      </w:r>
      <w:r w:rsidRPr="00C54633">
        <w:rPr>
          <w:b/>
          <w:bCs/>
        </w:rPr>
        <w:t xml:space="preserve">, </w:t>
      </w:r>
      <w:r w:rsidR="00120244" w:rsidRPr="00C54633">
        <w:t>BIO</w:t>
      </w:r>
      <w:r w:rsidRPr="00C54633">
        <w:t>-Hopfen, Hefe</w:t>
      </w:r>
      <w:r w:rsidRPr="00C54633">
        <w:rPr>
          <w:highlight w:val="yellow"/>
          <w:lang w:val="de-DE"/>
        </w:rPr>
        <w:t xml:space="preserve"> </w:t>
      </w:r>
    </w:p>
    <w:p w:rsidR="00152E99" w:rsidRPr="00C54633" w:rsidRDefault="00152E99" w:rsidP="00152E99">
      <w:pPr>
        <w:tabs>
          <w:tab w:val="left" w:pos="2340"/>
        </w:tabs>
        <w:spacing w:line="240" w:lineRule="atLeast"/>
        <w:ind w:left="2340" w:hanging="2340"/>
        <w:rPr>
          <w:highlight w:val="yellow"/>
          <w:lang w:val="de-DE"/>
        </w:rPr>
      </w:pPr>
      <w:r w:rsidRPr="00C54633">
        <w:rPr>
          <w:lang w:val="de-DE"/>
        </w:rPr>
        <w:t xml:space="preserve">Bierpflege: </w:t>
      </w:r>
      <w:r w:rsidRPr="00C54633">
        <w:rPr>
          <w:lang w:val="de-DE"/>
        </w:rPr>
        <w:tab/>
        <w:t>Das</w:t>
      </w:r>
      <w:r w:rsidR="000027D5" w:rsidRPr="00C54633">
        <w:rPr>
          <w:lang w:val="de-DE"/>
        </w:rPr>
        <w:t xml:space="preserve"> </w:t>
      </w:r>
      <w:r w:rsidR="0044619B" w:rsidRPr="00C54633">
        <w:rPr>
          <w:lang w:val="de-DE"/>
        </w:rPr>
        <w:t xml:space="preserve">Böhmische Pils </w:t>
      </w:r>
      <w:r w:rsidRPr="00C54633">
        <w:rPr>
          <w:lang w:val="de-DE"/>
        </w:rPr>
        <w:t xml:space="preserve">wird </w:t>
      </w:r>
      <w:r w:rsidR="00CF7579" w:rsidRPr="00C54633">
        <w:rPr>
          <w:lang w:val="de-DE"/>
        </w:rPr>
        <w:t xml:space="preserve">idealerweise </w:t>
      </w:r>
      <w:r w:rsidRPr="00C54633">
        <w:rPr>
          <w:lang w:val="de-DE"/>
        </w:rPr>
        <w:t>aus dem Hausbier</w:t>
      </w:r>
      <w:r w:rsidR="0047630B" w:rsidRPr="00C54633">
        <w:rPr>
          <w:lang w:val="de-DE"/>
        </w:rPr>
        <w:t xml:space="preserve">glas </w:t>
      </w:r>
      <w:r w:rsidR="00CF7579" w:rsidRPr="00C54633">
        <w:rPr>
          <w:lang w:val="de-DE"/>
        </w:rPr>
        <w:t xml:space="preserve">mit einer </w:t>
      </w:r>
      <w:r w:rsidRPr="00C54633">
        <w:rPr>
          <w:lang w:val="de-DE"/>
        </w:rPr>
        <w:t xml:space="preserve">Trinktemperatur </w:t>
      </w:r>
      <w:r w:rsidR="00CF7579" w:rsidRPr="00C54633">
        <w:rPr>
          <w:lang w:val="de-DE"/>
        </w:rPr>
        <w:t>zwischen</w:t>
      </w:r>
      <w:r w:rsidRPr="00C54633">
        <w:rPr>
          <w:lang w:val="de-DE"/>
        </w:rPr>
        <w:t xml:space="preserve"> </w:t>
      </w:r>
      <w:r w:rsidR="0047630B" w:rsidRPr="00C54633">
        <w:rPr>
          <w:lang w:val="de-DE"/>
        </w:rPr>
        <w:t>6</w:t>
      </w:r>
      <w:r w:rsidRPr="00C54633">
        <w:rPr>
          <w:lang w:val="de-DE"/>
        </w:rPr>
        <w:t xml:space="preserve">˚ </w:t>
      </w:r>
      <w:r w:rsidR="00CF7579" w:rsidRPr="00C54633">
        <w:rPr>
          <w:lang w:val="de-DE"/>
        </w:rPr>
        <w:t>und</w:t>
      </w:r>
      <w:r w:rsidRPr="00C54633">
        <w:rPr>
          <w:lang w:val="de-DE"/>
        </w:rPr>
        <w:t xml:space="preserve"> </w:t>
      </w:r>
      <w:r w:rsidR="0047630B" w:rsidRPr="00C54633">
        <w:rPr>
          <w:lang w:val="de-DE"/>
        </w:rPr>
        <w:t>8</w:t>
      </w:r>
      <w:r w:rsidRPr="00C54633">
        <w:rPr>
          <w:lang w:val="de-DE"/>
        </w:rPr>
        <w:t>˚ C</w:t>
      </w:r>
      <w:r w:rsidR="00CF7579" w:rsidRPr="00C54633">
        <w:rPr>
          <w:lang w:val="de-DE"/>
        </w:rPr>
        <w:t xml:space="preserve"> getrunken.</w:t>
      </w:r>
    </w:p>
    <w:p w:rsidR="005839AC" w:rsidRPr="00C54633" w:rsidRDefault="005839AC" w:rsidP="00082AC5">
      <w:pPr>
        <w:jc w:val="both"/>
        <w:rPr>
          <w:b/>
        </w:rPr>
      </w:pPr>
    </w:p>
    <w:p w:rsidR="00C54633" w:rsidRDefault="00C54633" w:rsidP="00082AC5">
      <w:pPr>
        <w:jc w:val="both"/>
        <w:rPr>
          <w:b/>
        </w:rPr>
      </w:pPr>
    </w:p>
    <w:p w:rsidR="0047630B" w:rsidRPr="00C54633" w:rsidRDefault="0047630B" w:rsidP="00082AC5">
      <w:pPr>
        <w:jc w:val="both"/>
        <w:rPr>
          <w:b/>
        </w:rPr>
      </w:pPr>
      <w:r w:rsidRPr="00C54633">
        <w:rPr>
          <w:b/>
        </w:rPr>
        <w:t xml:space="preserve">Ab sofort zwei </w:t>
      </w:r>
      <w:r w:rsidR="0045601B" w:rsidRPr="00C54633">
        <w:rPr>
          <w:b/>
        </w:rPr>
        <w:t>Stiegl-</w:t>
      </w:r>
      <w:r w:rsidRPr="00C54633">
        <w:rPr>
          <w:b/>
        </w:rPr>
        <w:t>Hausbiere</w:t>
      </w:r>
      <w:r w:rsidR="007D50E3" w:rsidRPr="00C54633">
        <w:rPr>
          <w:b/>
        </w:rPr>
        <w:t xml:space="preserve"> ganzjährig erhältlich</w:t>
      </w:r>
    </w:p>
    <w:p w:rsidR="00B87D9D" w:rsidRPr="00C54633" w:rsidRDefault="00824F0C" w:rsidP="00B87D9D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eastAsia="de-AT"/>
        </w:rPr>
      </w:pPr>
      <w:r w:rsidRPr="00C54633">
        <w:rPr>
          <w:szCs w:val="24"/>
        </w:rPr>
        <w:t xml:space="preserve">Neben den saisonalen Bierspezialitäten aus der Stiegl-Hausbrauerei ist </w:t>
      </w:r>
      <w:r w:rsidR="0045601B" w:rsidRPr="00C54633">
        <w:rPr>
          <w:szCs w:val="24"/>
        </w:rPr>
        <w:t xml:space="preserve">die </w:t>
      </w:r>
      <w:r w:rsidR="00B87D9D" w:rsidRPr="00C54633">
        <w:rPr>
          <w:szCs w:val="24"/>
        </w:rPr>
        <w:t xml:space="preserve">neue „Butterblume“ das zweite Stiegl-Hausbier, </w:t>
      </w:r>
      <w:proofErr w:type="gramStart"/>
      <w:r w:rsidR="00B87D9D" w:rsidRPr="00C54633">
        <w:rPr>
          <w:szCs w:val="24"/>
        </w:rPr>
        <w:t>das</w:t>
      </w:r>
      <w:proofErr w:type="gramEnd"/>
      <w:r w:rsidR="00B87D9D" w:rsidRPr="00C54633">
        <w:rPr>
          <w:szCs w:val="24"/>
        </w:rPr>
        <w:t xml:space="preserve"> </w:t>
      </w:r>
      <w:r w:rsidR="007D50E3" w:rsidRPr="00C54633">
        <w:rPr>
          <w:szCs w:val="24"/>
        </w:rPr>
        <w:t>man das ganze Jahr über genießen kann</w:t>
      </w:r>
      <w:r w:rsidR="00B87D9D" w:rsidRPr="00C54633">
        <w:rPr>
          <w:szCs w:val="24"/>
        </w:rPr>
        <w:t>. Es gesellt sich damit zu</w:t>
      </w:r>
      <w:r w:rsidRPr="00C54633">
        <w:rPr>
          <w:szCs w:val="24"/>
        </w:rPr>
        <w:t xml:space="preserve">m </w:t>
      </w:r>
      <w:r w:rsidR="00B87D9D" w:rsidRPr="00C54633">
        <w:rPr>
          <w:szCs w:val="24"/>
        </w:rPr>
        <w:t xml:space="preserve">„Gipfelstürmer“, </w:t>
      </w:r>
      <w:r w:rsidR="00B87D9D" w:rsidRPr="00C54633">
        <w:rPr>
          <w:szCs w:val="24"/>
          <w:lang w:eastAsia="de-AT"/>
        </w:rPr>
        <w:t>dem erfrischenden Bio-Dinkelweißbier, das</w:t>
      </w:r>
      <w:r w:rsidR="00013C8B" w:rsidRPr="00C54633">
        <w:rPr>
          <w:szCs w:val="24"/>
          <w:lang w:eastAsia="de-AT"/>
        </w:rPr>
        <w:t xml:space="preserve"> </w:t>
      </w:r>
      <w:r w:rsidR="0045601B" w:rsidRPr="00C54633">
        <w:rPr>
          <w:szCs w:val="24"/>
          <w:lang w:eastAsia="de-AT"/>
        </w:rPr>
        <w:t xml:space="preserve">im November </w:t>
      </w:r>
      <w:r w:rsidR="005839AC" w:rsidRPr="00C54633">
        <w:rPr>
          <w:szCs w:val="24"/>
          <w:lang w:eastAsia="de-AT"/>
        </w:rPr>
        <w:t xml:space="preserve">2018 </w:t>
      </w:r>
      <w:r w:rsidR="00013C8B" w:rsidRPr="00C54633">
        <w:rPr>
          <w:szCs w:val="24"/>
          <w:lang w:eastAsia="de-AT"/>
        </w:rPr>
        <w:t xml:space="preserve">mit dem </w:t>
      </w:r>
      <w:r w:rsidR="00B87D9D" w:rsidRPr="00C54633">
        <w:rPr>
          <w:szCs w:val="24"/>
          <w:lang w:eastAsia="de-AT"/>
        </w:rPr>
        <w:t xml:space="preserve">„European Beer Star in Gold“ </w:t>
      </w:r>
      <w:r w:rsidR="005839AC" w:rsidRPr="00C54633">
        <w:rPr>
          <w:szCs w:val="24"/>
          <w:lang w:eastAsia="de-AT"/>
        </w:rPr>
        <w:t>(</w:t>
      </w:r>
      <w:r w:rsidR="00B87D9D" w:rsidRPr="00C54633">
        <w:rPr>
          <w:szCs w:val="24"/>
          <w:lang w:eastAsia="de-AT"/>
        </w:rPr>
        <w:t>Kategorie „Bier mit alternativen Getreidesorten“</w:t>
      </w:r>
      <w:r w:rsidR="005839AC" w:rsidRPr="00C54633">
        <w:rPr>
          <w:szCs w:val="24"/>
          <w:lang w:eastAsia="de-AT"/>
        </w:rPr>
        <w:t xml:space="preserve">) </w:t>
      </w:r>
      <w:r w:rsidR="00B87D9D" w:rsidRPr="00C54633">
        <w:rPr>
          <w:szCs w:val="24"/>
          <w:lang w:eastAsia="de-AT"/>
        </w:rPr>
        <w:t>ausgezeichnet wurde</w:t>
      </w:r>
      <w:r w:rsidRPr="00C54633">
        <w:rPr>
          <w:szCs w:val="24"/>
          <w:lang w:eastAsia="de-AT"/>
        </w:rPr>
        <w:t xml:space="preserve"> und jetzt </w:t>
      </w:r>
      <w:r w:rsidR="0045601B" w:rsidRPr="00C54633">
        <w:rPr>
          <w:szCs w:val="24"/>
          <w:lang w:eastAsia="de-AT"/>
        </w:rPr>
        <w:t xml:space="preserve">– wie alle Stiegl-Hausbiere – im aufgefrischten </w:t>
      </w:r>
      <w:r w:rsidRPr="00C54633">
        <w:rPr>
          <w:szCs w:val="24"/>
          <w:lang w:eastAsia="de-AT"/>
        </w:rPr>
        <w:t>Design auftritt.</w:t>
      </w:r>
    </w:p>
    <w:p w:rsidR="00082AC5" w:rsidRPr="00C54633" w:rsidRDefault="00082AC5" w:rsidP="00152E99">
      <w:pPr>
        <w:spacing w:line="240" w:lineRule="atLeast"/>
        <w:jc w:val="both"/>
        <w:rPr>
          <w:b/>
          <w:lang w:val="de-DE"/>
        </w:rPr>
      </w:pPr>
    </w:p>
    <w:p w:rsidR="0047630B" w:rsidRPr="00C54633" w:rsidRDefault="00B87D9D" w:rsidP="00A51191">
      <w:pPr>
        <w:autoSpaceDE w:val="0"/>
        <w:autoSpaceDN w:val="0"/>
        <w:adjustRightInd w:val="0"/>
        <w:jc w:val="both"/>
      </w:pPr>
      <w:r w:rsidRPr="00C54633">
        <w:t>Die Stiegl-Hausbiere sind in ausgewählten Gastronomiebetrieben, im Stiegl-</w:t>
      </w:r>
      <w:proofErr w:type="spellStart"/>
      <w:r w:rsidRPr="00C54633">
        <w:t>Braushop</w:t>
      </w:r>
      <w:proofErr w:type="spellEnd"/>
      <w:r w:rsidRPr="00C54633">
        <w:t>, im Stiegl-Getränkeshop Salzburg und online auf www.stiegl.at sowie bei ausgewählten</w:t>
      </w:r>
      <w:r w:rsidR="001B6D83">
        <w:t xml:space="preserve"> Partnern</w:t>
      </w:r>
      <w:bookmarkStart w:id="0" w:name="_GoBack"/>
      <w:bookmarkEnd w:id="0"/>
      <w:r w:rsidRPr="00C54633">
        <w:t xml:space="preserve"> des Lebensmittelhandels in der 0,75-Liter-Einwegflasche erhältlich. In der Gastronomie kann man das neue Stiegl-Hausbier auch frisch gezapft vom Fass genießen.</w:t>
      </w:r>
    </w:p>
    <w:p w:rsidR="0047630B" w:rsidRDefault="0047630B" w:rsidP="00152E99">
      <w:pPr>
        <w:spacing w:line="240" w:lineRule="atLeast"/>
        <w:jc w:val="both"/>
        <w:rPr>
          <w:b/>
        </w:rPr>
      </w:pPr>
    </w:p>
    <w:p w:rsidR="00C54633" w:rsidRDefault="00C54633" w:rsidP="00152E99">
      <w:pPr>
        <w:spacing w:line="240" w:lineRule="atLeast"/>
        <w:jc w:val="both"/>
        <w:rPr>
          <w:b/>
        </w:rPr>
      </w:pPr>
    </w:p>
    <w:p w:rsidR="00C54633" w:rsidRDefault="00C54633" w:rsidP="00152E99">
      <w:pPr>
        <w:spacing w:line="240" w:lineRule="atLeast"/>
        <w:jc w:val="both"/>
        <w:rPr>
          <w:b/>
        </w:rPr>
      </w:pPr>
    </w:p>
    <w:p w:rsidR="00C54633" w:rsidRDefault="00C54633" w:rsidP="00152E99">
      <w:pPr>
        <w:spacing w:line="240" w:lineRule="atLeast"/>
        <w:jc w:val="both"/>
        <w:rPr>
          <w:b/>
        </w:rPr>
      </w:pPr>
    </w:p>
    <w:p w:rsidR="00152E99" w:rsidRPr="00C54633" w:rsidRDefault="00152E99" w:rsidP="00152E99">
      <w:pPr>
        <w:spacing w:line="240" w:lineRule="atLeast"/>
        <w:jc w:val="both"/>
        <w:rPr>
          <w:b/>
        </w:rPr>
      </w:pPr>
      <w:r w:rsidRPr="00C54633">
        <w:rPr>
          <w:b/>
        </w:rPr>
        <w:t xml:space="preserve">Die Stiegl-Hausbiere: Genuss und Lebensfreude </w:t>
      </w:r>
    </w:p>
    <w:p w:rsidR="006E62C3" w:rsidRPr="00C54633" w:rsidRDefault="0045601B" w:rsidP="00152E99">
      <w:pPr>
        <w:spacing w:line="240" w:lineRule="atLeast"/>
        <w:jc w:val="both"/>
      </w:pPr>
      <w:r w:rsidRPr="00C54633">
        <w:t xml:space="preserve">Die Stiegl-Hausbrauerei ist seit 1995 der Ort, wo mit fidelen Interpretationen alter Bierstile frische Geschmäcker entstehen – ganzjährige </w:t>
      </w:r>
      <w:r w:rsidR="000027D5" w:rsidRPr="00C54633">
        <w:t>und</w:t>
      </w:r>
      <w:r w:rsidRPr="00C54633">
        <w:t xml:space="preserve"> laufend neue, saisonale Bier-Kreationen.</w:t>
      </w:r>
      <w:r w:rsidR="006E62C3" w:rsidRPr="00C54633">
        <w:t xml:space="preserve"> </w:t>
      </w:r>
      <w:r w:rsidR="00A51191" w:rsidRPr="00C54633">
        <w:t xml:space="preserve">Man darf gespannt sein, mit welchen raffinierten Bierspezialitäten </w:t>
      </w:r>
      <w:r w:rsidR="006E62C3" w:rsidRPr="00C54633">
        <w:t xml:space="preserve">das Team um </w:t>
      </w:r>
      <w:r w:rsidR="006C0085" w:rsidRPr="00C54633">
        <w:t xml:space="preserve">Kreativbraumeister Markus Trinker, Gault </w:t>
      </w:r>
      <w:proofErr w:type="spellStart"/>
      <w:r w:rsidR="006C0085" w:rsidRPr="00C54633">
        <w:t>Millau</w:t>
      </w:r>
      <w:proofErr w:type="spellEnd"/>
      <w:r w:rsidR="006C0085" w:rsidRPr="00C54633">
        <w:t xml:space="preserve"> Braumeister des Jahres 2018,</w:t>
      </w:r>
      <w:r w:rsidR="007B0AB3" w:rsidRPr="00C54633">
        <w:t xml:space="preserve"> die</w:t>
      </w:r>
      <w:r w:rsidR="00A51191" w:rsidRPr="00C54633">
        <w:t xml:space="preserve"> </w:t>
      </w:r>
      <w:r w:rsidR="006C0085" w:rsidRPr="00C54633">
        <w:t xml:space="preserve">Biergenießer </w:t>
      </w:r>
      <w:r w:rsidR="007B0AB3" w:rsidRPr="00C54633">
        <w:t>heuer</w:t>
      </w:r>
      <w:r w:rsidR="00A51191" w:rsidRPr="00C54633">
        <w:t xml:space="preserve"> </w:t>
      </w:r>
      <w:r w:rsidR="00A04F51" w:rsidRPr="00C54633">
        <w:t xml:space="preserve">noch </w:t>
      </w:r>
      <w:r w:rsidR="006E62C3" w:rsidRPr="00C54633">
        <w:t>erfreue</w:t>
      </w:r>
      <w:r w:rsidR="00A51191" w:rsidRPr="00C54633">
        <w:t>n wird</w:t>
      </w:r>
      <w:r w:rsidR="006E62C3" w:rsidRPr="00C54633">
        <w:t>!</w:t>
      </w:r>
    </w:p>
    <w:p w:rsidR="005839AC" w:rsidRPr="005839AC" w:rsidRDefault="005839AC" w:rsidP="00152E99">
      <w:pPr>
        <w:spacing w:line="240" w:lineRule="atLeast"/>
        <w:jc w:val="both"/>
        <w:rPr>
          <w:sz w:val="22"/>
          <w:szCs w:val="22"/>
        </w:rPr>
      </w:pPr>
    </w:p>
    <w:p w:rsidR="00152E99" w:rsidRPr="005839AC" w:rsidRDefault="00152E99" w:rsidP="006E62C3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0"/>
        </w:rPr>
      </w:pPr>
      <w:r w:rsidRPr="008E2770">
        <w:rPr>
          <w:sz w:val="20"/>
        </w:rPr>
        <w:t>2019-01-</w:t>
      </w:r>
      <w:r w:rsidR="008E2770" w:rsidRPr="008E2770">
        <w:rPr>
          <w:sz w:val="20"/>
        </w:rPr>
        <w:t>16</w:t>
      </w:r>
    </w:p>
    <w:p w:rsidR="005839AC" w:rsidRDefault="005839AC" w:rsidP="00152E9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152E99" w:rsidRPr="00C54633" w:rsidRDefault="00152E99" w:rsidP="00152E9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C54633">
        <w:rPr>
          <w:rFonts w:ascii="Times New Roman" w:hAnsi="Times New Roman"/>
          <w:szCs w:val="24"/>
        </w:rPr>
        <w:t>__________________________</w:t>
      </w:r>
    </w:p>
    <w:p w:rsidR="00013C8B" w:rsidRPr="00C54633" w:rsidRDefault="00013C8B" w:rsidP="006E62C3">
      <w:pPr>
        <w:pStyle w:val="Kopfzeile"/>
        <w:tabs>
          <w:tab w:val="left" w:pos="708"/>
        </w:tabs>
        <w:jc w:val="both"/>
        <w:outlineLvl w:val="0"/>
        <w:rPr>
          <w:rFonts w:ascii="Times New Roman" w:hAnsi="Times New Roman"/>
          <w:szCs w:val="24"/>
          <w:u w:val="single"/>
        </w:rPr>
      </w:pPr>
    </w:p>
    <w:p w:rsidR="00152E99" w:rsidRPr="00C54633" w:rsidRDefault="00152E99" w:rsidP="006E62C3">
      <w:pPr>
        <w:pStyle w:val="Kopfzeile"/>
        <w:tabs>
          <w:tab w:val="left" w:pos="708"/>
        </w:tabs>
        <w:jc w:val="both"/>
        <w:outlineLvl w:val="0"/>
        <w:rPr>
          <w:rFonts w:ascii="Times New Roman" w:hAnsi="Times New Roman"/>
          <w:szCs w:val="24"/>
          <w:u w:val="single"/>
        </w:rPr>
      </w:pPr>
      <w:r w:rsidRPr="00C54633">
        <w:rPr>
          <w:rFonts w:ascii="Times New Roman" w:hAnsi="Times New Roman"/>
          <w:szCs w:val="24"/>
          <w:u w:val="single"/>
        </w:rPr>
        <w:t>Bildtexte</w:t>
      </w:r>
      <w:r w:rsidR="006E62C3" w:rsidRPr="00C54633">
        <w:rPr>
          <w:rFonts w:ascii="Times New Roman" w:hAnsi="Times New Roman"/>
          <w:szCs w:val="24"/>
          <w:u w:val="single"/>
        </w:rPr>
        <w:t>:</w:t>
      </w:r>
    </w:p>
    <w:p w:rsidR="006E62C3" w:rsidRPr="00C54633" w:rsidRDefault="00152E99" w:rsidP="006E62C3">
      <w:pPr>
        <w:pStyle w:val="Kopfzeile"/>
        <w:tabs>
          <w:tab w:val="left" w:pos="708"/>
        </w:tabs>
        <w:jc w:val="both"/>
        <w:outlineLvl w:val="0"/>
        <w:rPr>
          <w:rFonts w:ascii="Times New Roman" w:hAnsi="Times New Roman"/>
          <w:szCs w:val="24"/>
        </w:rPr>
      </w:pPr>
      <w:r w:rsidRPr="00C54633">
        <w:rPr>
          <w:rFonts w:ascii="Times New Roman" w:hAnsi="Times New Roman"/>
          <w:b/>
          <w:szCs w:val="24"/>
        </w:rPr>
        <w:t xml:space="preserve">Pressebild 1: </w:t>
      </w:r>
      <w:r w:rsidR="006E62C3" w:rsidRPr="00C54633">
        <w:rPr>
          <w:rFonts w:ascii="Times New Roman" w:hAnsi="Times New Roman"/>
          <w:szCs w:val="24"/>
        </w:rPr>
        <w:t xml:space="preserve">Das neue, ganzjährig erhältliche </w:t>
      </w:r>
      <w:r w:rsidRPr="00C54633">
        <w:rPr>
          <w:rFonts w:ascii="Times New Roman" w:hAnsi="Times New Roman"/>
          <w:szCs w:val="24"/>
        </w:rPr>
        <w:t>Stiegl-Hausbier</w:t>
      </w:r>
      <w:r w:rsidR="006E62C3" w:rsidRPr="00C54633">
        <w:rPr>
          <w:rFonts w:ascii="Times New Roman" w:hAnsi="Times New Roman"/>
          <w:szCs w:val="24"/>
        </w:rPr>
        <w:t xml:space="preserve"> „Butterblume“</w:t>
      </w:r>
      <w:r w:rsidR="00824F0C" w:rsidRPr="00C54633">
        <w:rPr>
          <w:rFonts w:ascii="Times New Roman" w:hAnsi="Times New Roman"/>
          <w:szCs w:val="24"/>
        </w:rPr>
        <w:t xml:space="preserve"> ist ein Pils nach böhmischem Vorbild. </w:t>
      </w:r>
    </w:p>
    <w:p w:rsidR="00013C8B" w:rsidRPr="00C54633" w:rsidRDefault="00013C8B" w:rsidP="006E62C3">
      <w:pPr>
        <w:pStyle w:val="Kopfzeile"/>
        <w:tabs>
          <w:tab w:val="left" w:pos="708"/>
        </w:tabs>
        <w:jc w:val="both"/>
        <w:outlineLvl w:val="0"/>
        <w:rPr>
          <w:rFonts w:ascii="Times New Roman" w:hAnsi="Times New Roman"/>
          <w:b/>
          <w:szCs w:val="24"/>
        </w:rPr>
      </w:pPr>
    </w:p>
    <w:p w:rsidR="00DD3F91" w:rsidRPr="00C54633" w:rsidRDefault="00152E99" w:rsidP="006E62C3">
      <w:pPr>
        <w:pStyle w:val="Kopfzeile"/>
        <w:tabs>
          <w:tab w:val="left" w:pos="708"/>
        </w:tabs>
        <w:jc w:val="both"/>
        <w:outlineLvl w:val="0"/>
        <w:rPr>
          <w:rFonts w:ascii="Times New Roman" w:hAnsi="Times New Roman"/>
          <w:szCs w:val="24"/>
        </w:rPr>
      </w:pPr>
      <w:r w:rsidRPr="00C54633">
        <w:rPr>
          <w:rFonts w:ascii="Times New Roman" w:hAnsi="Times New Roman"/>
          <w:b/>
          <w:szCs w:val="24"/>
        </w:rPr>
        <w:t>Pressebild 2:</w:t>
      </w:r>
      <w:r w:rsidRPr="00C54633">
        <w:rPr>
          <w:rFonts w:ascii="Times New Roman" w:hAnsi="Times New Roman"/>
          <w:szCs w:val="24"/>
        </w:rPr>
        <w:t xml:space="preserve"> Das </w:t>
      </w:r>
      <w:r w:rsidR="00DD3F91" w:rsidRPr="00C54633">
        <w:rPr>
          <w:rFonts w:ascii="Times New Roman" w:hAnsi="Times New Roman"/>
          <w:szCs w:val="24"/>
        </w:rPr>
        <w:t xml:space="preserve">gold-prämierte </w:t>
      </w:r>
      <w:r w:rsidRPr="00C54633">
        <w:rPr>
          <w:rFonts w:ascii="Times New Roman" w:hAnsi="Times New Roman"/>
          <w:szCs w:val="24"/>
        </w:rPr>
        <w:t>Stiegl-Hausbier „Gipfelstürmer“</w:t>
      </w:r>
      <w:r w:rsidR="00DD3F91" w:rsidRPr="00C54633">
        <w:rPr>
          <w:rFonts w:ascii="Times New Roman" w:hAnsi="Times New Roman"/>
          <w:szCs w:val="24"/>
        </w:rPr>
        <w:t xml:space="preserve">, ebenfalls ganzjährig erhältlich, </w:t>
      </w:r>
      <w:r w:rsidRPr="00C54633">
        <w:rPr>
          <w:rFonts w:ascii="Times New Roman" w:hAnsi="Times New Roman"/>
          <w:szCs w:val="24"/>
        </w:rPr>
        <w:t>präsentiert sich ab sofort im neuen Design</w:t>
      </w:r>
      <w:r w:rsidR="00DD3F91" w:rsidRPr="00C54633">
        <w:rPr>
          <w:rFonts w:ascii="Times New Roman" w:hAnsi="Times New Roman"/>
          <w:szCs w:val="24"/>
        </w:rPr>
        <w:t>.</w:t>
      </w:r>
    </w:p>
    <w:p w:rsidR="00DD3F91" w:rsidRPr="00C54633" w:rsidRDefault="00DD3F91" w:rsidP="006E62C3">
      <w:pPr>
        <w:pStyle w:val="Kopfzeile"/>
        <w:tabs>
          <w:tab w:val="left" w:pos="708"/>
        </w:tabs>
        <w:jc w:val="both"/>
        <w:outlineLvl w:val="0"/>
        <w:rPr>
          <w:rFonts w:ascii="Times New Roman" w:hAnsi="Times New Roman"/>
          <w:b/>
          <w:szCs w:val="24"/>
        </w:rPr>
      </w:pPr>
    </w:p>
    <w:p w:rsidR="00152E99" w:rsidRPr="00C54633" w:rsidRDefault="00152E99" w:rsidP="006E62C3">
      <w:pPr>
        <w:pStyle w:val="Kopfzeile"/>
        <w:tabs>
          <w:tab w:val="left" w:pos="708"/>
        </w:tabs>
        <w:jc w:val="both"/>
        <w:outlineLvl w:val="0"/>
        <w:rPr>
          <w:rFonts w:ascii="Times New Roman" w:hAnsi="Times New Roman"/>
          <w:szCs w:val="24"/>
        </w:rPr>
      </w:pPr>
      <w:r w:rsidRPr="00C54633">
        <w:rPr>
          <w:rFonts w:ascii="Times New Roman" w:hAnsi="Times New Roman"/>
          <w:b/>
          <w:szCs w:val="24"/>
        </w:rPr>
        <w:t>Bildnachweis (2):</w:t>
      </w:r>
      <w:r w:rsidRPr="00C54633">
        <w:rPr>
          <w:rFonts w:ascii="Times New Roman" w:hAnsi="Times New Roman"/>
          <w:szCs w:val="24"/>
        </w:rPr>
        <w:t xml:space="preserve"> Stiegl / Abdruck honorarfrei!</w:t>
      </w:r>
    </w:p>
    <w:p w:rsidR="00152E99" w:rsidRPr="00C54633" w:rsidRDefault="00152E99" w:rsidP="006E62C3">
      <w:pPr>
        <w:pStyle w:val="Kopfzeile"/>
        <w:tabs>
          <w:tab w:val="left" w:pos="708"/>
        </w:tabs>
        <w:jc w:val="both"/>
        <w:outlineLvl w:val="0"/>
        <w:rPr>
          <w:rFonts w:ascii="Times New Roman" w:hAnsi="Times New Roman"/>
          <w:i/>
          <w:szCs w:val="24"/>
          <w:u w:val="single"/>
        </w:rPr>
      </w:pPr>
    </w:p>
    <w:p w:rsidR="00152E99" w:rsidRPr="007B247B" w:rsidRDefault="00152E99" w:rsidP="00152E9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152E99" w:rsidRDefault="00152E99" w:rsidP="00152E9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C54633" w:rsidRPr="007B247B" w:rsidRDefault="00C54633" w:rsidP="00152E9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152E99" w:rsidRPr="007B247B" w:rsidRDefault="00152E99" w:rsidP="00152E9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152E99" w:rsidRPr="007B247B" w:rsidRDefault="00152E99" w:rsidP="00152E9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:rsidR="00152E99" w:rsidRPr="007B247B" w:rsidRDefault="00152E99" w:rsidP="00152E9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  <w:r w:rsidRPr="007B247B">
        <w:rPr>
          <w:rFonts w:ascii="Times New Roman" w:hAnsi="Times New Roman"/>
          <w:i/>
          <w:sz w:val="22"/>
          <w:szCs w:val="22"/>
          <w:u w:val="single"/>
        </w:rPr>
        <w:t>Rückfragen richten Sie bitte an:</w:t>
      </w:r>
    </w:p>
    <w:p w:rsidR="00152E99" w:rsidRPr="007B247B" w:rsidRDefault="00152E99" w:rsidP="00152E9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proofErr w:type="spellStart"/>
      <w:r w:rsidRPr="007B247B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7B247B">
        <w:rPr>
          <w:rFonts w:ascii="Times New Roman" w:hAnsi="Times New Roman"/>
          <w:sz w:val="22"/>
          <w:szCs w:val="22"/>
          <w:lang w:val="it-IT"/>
        </w:rPr>
        <w:t>, Mag.</w:t>
      </w:r>
      <w:r w:rsidRPr="007B247B">
        <w:rPr>
          <w:rFonts w:ascii="Times New Roman" w:hAnsi="Times New Roman"/>
          <w:sz w:val="22"/>
          <w:szCs w:val="22"/>
        </w:rPr>
        <w:t xml:space="preserve"> Angelika Spechtler</w:t>
      </w:r>
    </w:p>
    <w:p w:rsidR="00152E99" w:rsidRPr="007B247B" w:rsidRDefault="00152E99" w:rsidP="00152E9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r w:rsidRPr="007B247B">
        <w:rPr>
          <w:rFonts w:ascii="Times New Roman" w:hAnsi="Times New Roman"/>
          <w:sz w:val="22"/>
          <w:szCs w:val="22"/>
          <w:lang w:val="de-AT"/>
        </w:rPr>
        <w:t xml:space="preserve">Picker PR – </w:t>
      </w:r>
      <w:proofErr w:type="spellStart"/>
      <w:r w:rsidRPr="007B247B">
        <w:rPr>
          <w:rFonts w:ascii="Times New Roman" w:hAnsi="Times New Roman"/>
          <w:sz w:val="22"/>
          <w:szCs w:val="22"/>
          <w:lang w:val="de-AT"/>
        </w:rPr>
        <w:t>talk</w:t>
      </w:r>
      <w:proofErr w:type="spellEnd"/>
      <w:r w:rsidRPr="007B247B">
        <w:rPr>
          <w:rFonts w:ascii="Times New Roman" w:hAnsi="Times New Roman"/>
          <w:sz w:val="22"/>
          <w:szCs w:val="22"/>
          <w:lang w:val="de-AT"/>
        </w:rPr>
        <w:t xml:space="preserve"> </w:t>
      </w:r>
      <w:proofErr w:type="spellStart"/>
      <w:r w:rsidRPr="007B247B">
        <w:rPr>
          <w:rFonts w:ascii="Times New Roman" w:hAnsi="Times New Roman"/>
          <w:sz w:val="22"/>
          <w:szCs w:val="22"/>
          <w:lang w:val="de-AT"/>
        </w:rPr>
        <w:t>about</w:t>
      </w:r>
      <w:proofErr w:type="spellEnd"/>
      <w:r w:rsidRPr="007B247B">
        <w:rPr>
          <w:rFonts w:ascii="Times New Roman" w:hAnsi="Times New Roman"/>
          <w:sz w:val="22"/>
          <w:szCs w:val="22"/>
          <w:lang w:val="de-AT"/>
        </w:rPr>
        <w:t xml:space="preserve"> taste, Tel. 0662-841187-0, E-Mail, </w:t>
      </w:r>
      <w:hyperlink r:id="rId8" w:history="1">
        <w:r w:rsidRPr="007B247B">
          <w:rPr>
            <w:rFonts w:ascii="Times New Roman" w:hAnsi="Times New Roman"/>
            <w:lang w:val="de-AT"/>
          </w:rPr>
          <w:t>office@picker-pr.at</w:t>
        </w:r>
      </w:hyperlink>
      <w:r w:rsidRPr="007B247B">
        <w:rPr>
          <w:rFonts w:ascii="Times New Roman" w:hAnsi="Times New Roman"/>
          <w:sz w:val="22"/>
          <w:szCs w:val="22"/>
          <w:lang w:val="de-AT"/>
        </w:rPr>
        <w:t>, www.picker-pr.at</w:t>
      </w:r>
    </w:p>
    <w:p w:rsidR="00A657EE" w:rsidRPr="007B247B" w:rsidRDefault="00A657EE"/>
    <w:sectPr w:rsidR="00A657EE" w:rsidRPr="007B247B" w:rsidSect="00DA2835">
      <w:footerReference w:type="default" r:id="rId9"/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A3C" w:rsidRDefault="00760A3C" w:rsidP="00C54633">
      <w:r>
        <w:separator/>
      </w:r>
    </w:p>
  </w:endnote>
  <w:endnote w:type="continuationSeparator" w:id="0">
    <w:p w:rsidR="00760A3C" w:rsidRDefault="00760A3C" w:rsidP="00C5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9236156"/>
      <w:docPartObj>
        <w:docPartGallery w:val="Page Numbers (Bottom of Page)"/>
        <w:docPartUnique/>
      </w:docPartObj>
    </w:sdtPr>
    <w:sdtEndPr/>
    <w:sdtContent>
      <w:p w:rsidR="00C54633" w:rsidRDefault="00C5463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C54633" w:rsidRDefault="00C546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A3C" w:rsidRDefault="00760A3C" w:rsidP="00C54633">
      <w:r>
        <w:separator/>
      </w:r>
    </w:p>
  </w:footnote>
  <w:footnote w:type="continuationSeparator" w:id="0">
    <w:p w:rsidR="00760A3C" w:rsidRDefault="00760A3C" w:rsidP="00C5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99"/>
    <w:rsid w:val="000027D5"/>
    <w:rsid w:val="00013C8B"/>
    <w:rsid w:val="00082AC5"/>
    <w:rsid w:val="00120244"/>
    <w:rsid w:val="00152E99"/>
    <w:rsid w:val="00171476"/>
    <w:rsid w:val="001B6D83"/>
    <w:rsid w:val="002D6452"/>
    <w:rsid w:val="00330984"/>
    <w:rsid w:val="0044619B"/>
    <w:rsid w:val="0045601B"/>
    <w:rsid w:val="0047630B"/>
    <w:rsid w:val="00537E31"/>
    <w:rsid w:val="005839AC"/>
    <w:rsid w:val="005E2503"/>
    <w:rsid w:val="00621226"/>
    <w:rsid w:val="00625D57"/>
    <w:rsid w:val="006A6FC5"/>
    <w:rsid w:val="006C0085"/>
    <w:rsid w:val="006E62C3"/>
    <w:rsid w:val="006F5769"/>
    <w:rsid w:val="00760A3C"/>
    <w:rsid w:val="007737B4"/>
    <w:rsid w:val="007B0AB3"/>
    <w:rsid w:val="007B247B"/>
    <w:rsid w:val="007D50E3"/>
    <w:rsid w:val="00821E04"/>
    <w:rsid w:val="00824F0C"/>
    <w:rsid w:val="008616F9"/>
    <w:rsid w:val="008928BA"/>
    <w:rsid w:val="008E2770"/>
    <w:rsid w:val="009071B7"/>
    <w:rsid w:val="009A072C"/>
    <w:rsid w:val="009D34F3"/>
    <w:rsid w:val="00A04F51"/>
    <w:rsid w:val="00A51191"/>
    <w:rsid w:val="00A657EE"/>
    <w:rsid w:val="00B65045"/>
    <w:rsid w:val="00B87D9D"/>
    <w:rsid w:val="00BE558D"/>
    <w:rsid w:val="00C54633"/>
    <w:rsid w:val="00CD5974"/>
    <w:rsid w:val="00CF7579"/>
    <w:rsid w:val="00D17D67"/>
    <w:rsid w:val="00DD3F91"/>
    <w:rsid w:val="00DF5025"/>
    <w:rsid w:val="00E43538"/>
    <w:rsid w:val="00E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7BBB"/>
  <w15:docId w15:val="{F1540905-0BEF-47ED-B5EB-B8F9193E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ockquote">
    <w:name w:val="Blockquote"/>
    <w:basedOn w:val="Standard"/>
    <w:rsid w:val="00152E99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152E99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152E99"/>
    <w:rPr>
      <w:rFonts w:ascii="Baskerville BE Regular" w:eastAsia="Times" w:hAnsi="Baskerville BE Regular" w:cs="Times New Roman"/>
      <w:sz w:val="24"/>
      <w:szCs w:val="20"/>
      <w:lang w:val="de-DE" w:eastAsia="de-DE"/>
    </w:rPr>
  </w:style>
  <w:style w:type="character" w:styleId="SchwacheHervorhebung">
    <w:name w:val="Subtle Emphasis"/>
    <w:basedOn w:val="Absatz-Standardschriftart"/>
    <w:uiPriority w:val="19"/>
    <w:qFormat/>
    <w:rsid w:val="007D50E3"/>
    <w:rPr>
      <w:i/>
      <w:iC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9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974"/>
    <w:rPr>
      <w:rFonts w:ascii="Segoe UI" w:eastAsia="Times New Roman" w:hAnsi="Segoe UI" w:cs="Segoe UI"/>
      <w:sz w:val="18"/>
      <w:szCs w:val="18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C546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4633"/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icker-pr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Stieglbrauerei zu Salzburg GmbH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Angelika Spechtler</dc:creator>
  <cp:lastModifiedBy>Sabine Schreglmann</cp:lastModifiedBy>
  <cp:revision>7</cp:revision>
  <cp:lastPrinted>2019-01-16T09:14:00Z</cp:lastPrinted>
  <dcterms:created xsi:type="dcterms:W3CDTF">2018-12-12T08:53:00Z</dcterms:created>
  <dcterms:modified xsi:type="dcterms:W3CDTF">2019-01-16T09:42:00Z</dcterms:modified>
</cp:coreProperties>
</file>