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2B7855" w:rsidRDefault="00B336D9" w:rsidP="003519EC">
      <w:pPr>
        <w:jc w:val="right"/>
        <w:rPr>
          <w:highlight w:val="yellow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33.2pt;margin-top:-13.45pt;width:176.05pt;height:101.45pt;z-index:-1" wrapcoords="-83 0 -83 21456 21600 21456 21600 0 -83 0">
            <v:imagedata r:id="rId8" o:title=""/>
            <w10:wrap type="tight"/>
          </v:shape>
        </w:pict>
      </w:r>
      <w:r w:rsidR="00933D56">
        <w:rPr>
          <w:noProof/>
        </w:rPr>
        <w:pict>
          <v:shape id="_x0000_s1035" type="#_x0000_t75" style="position:absolute;left:0;text-align:left;margin-left:270.85pt;margin-top:4.45pt;width:62.35pt;height:62.35pt;z-index:-2" wrapcoords="-248 0 -248 21352 21600 21352 21600 0 -248 0">
            <v:imagedata r:id="rId9" o:title="SLOW_Guetesiegel_CMYK_Goldtextur_DE_klein"/>
            <w10:wrap type="tight"/>
          </v:shape>
        </w:pict>
      </w:r>
      <w:r w:rsidR="00933D56" w:rsidRPr="002B7855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12.8pt;width:3in;height:54pt;z-index:1" filled="f" stroked="f">
            <v:textbox style="mso-next-textbox:#_x0000_s1026">
              <w:txbxContent>
                <w:p w:rsidR="00933D56" w:rsidRDefault="00933D56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</w:p>
                <w:p w:rsidR="00AE70DB" w:rsidRPr="00381C05" w:rsidRDefault="00AE70DB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11050A" w:rsidRPr="002B7855" w:rsidRDefault="0011050A" w:rsidP="003519EC">
      <w:pPr>
        <w:jc w:val="right"/>
        <w:rPr>
          <w:highlight w:val="yellow"/>
        </w:rPr>
      </w:pPr>
    </w:p>
    <w:p w:rsidR="00980698" w:rsidRPr="002B7855" w:rsidRDefault="00980698" w:rsidP="003519EC">
      <w:pPr>
        <w:jc w:val="right"/>
        <w:rPr>
          <w:highlight w:val="yellow"/>
        </w:rPr>
      </w:pPr>
    </w:p>
    <w:p w:rsidR="004A554B" w:rsidRPr="008634C6" w:rsidRDefault="004A554B" w:rsidP="009E0EDD">
      <w:pPr>
        <w:rPr>
          <w:lang w:val="de-DE" w:eastAsia="de-DE"/>
        </w:rPr>
      </w:pPr>
    </w:p>
    <w:p w:rsidR="004A554B" w:rsidRDefault="004A554B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:rsidR="00B06B38" w:rsidRDefault="00B06B38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:rsidR="00200F66" w:rsidRDefault="00200F66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:rsidR="0008444E" w:rsidRPr="00402E8E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402E8E">
        <w:rPr>
          <w:rFonts w:ascii="Wingdings" w:hAnsi="Wingdings"/>
          <w:b/>
          <w:bCs/>
          <w:iCs/>
          <w:lang w:val="de-DE" w:eastAsia="de-DE"/>
        </w:rPr>
        <w:t></w:t>
      </w:r>
      <w:r w:rsidRPr="00402E8E">
        <w:rPr>
          <w:b/>
          <w:bCs/>
          <w:iCs/>
          <w:lang w:val="de-DE" w:eastAsia="de-DE"/>
        </w:rPr>
        <w:t xml:space="preserve"> </w:t>
      </w:r>
      <w:r w:rsidR="00590551" w:rsidRPr="00590551">
        <w:rPr>
          <w:b/>
          <w:bCs/>
          <w:i/>
          <w:iCs/>
          <w:u w:val="single"/>
          <w:lang w:val="de-DE" w:eastAsia="de-DE"/>
        </w:rPr>
        <w:t xml:space="preserve">Auftakt zum Genuss: </w:t>
      </w:r>
      <w:r w:rsidRPr="00402E8E">
        <w:rPr>
          <w:b/>
          <w:bCs/>
          <w:i/>
          <w:iCs/>
          <w:u w:val="single"/>
          <w:lang w:val="de-DE" w:eastAsia="de-DE"/>
        </w:rPr>
        <w:t xml:space="preserve">Beliebte Knödelwochen in der Stiegl-Brauwelt </w:t>
      </w:r>
    </w:p>
    <w:p w:rsidR="0008444E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  <w:r w:rsidRPr="00402E8E">
        <w:rPr>
          <w:rFonts w:ascii="Wingdings" w:hAnsi="Wingdings"/>
          <w:b/>
          <w:bCs/>
          <w:iCs/>
          <w:lang w:val="de-DE" w:eastAsia="de-DE"/>
        </w:rPr>
        <w:t></w:t>
      </w:r>
      <w:r w:rsidRPr="00402E8E">
        <w:rPr>
          <w:b/>
          <w:bCs/>
          <w:i/>
          <w:iCs/>
          <w:lang w:val="de-DE" w:eastAsia="de-DE"/>
        </w:rPr>
        <w:t xml:space="preserve"> </w:t>
      </w:r>
      <w:r w:rsidR="00402E8E" w:rsidRPr="00402E8E">
        <w:rPr>
          <w:b/>
          <w:bCs/>
          <w:i/>
          <w:iCs/>
          <w:u w:val="single"/>
          <w:lang w:val="de-DE" w:eastAsia="de-DE"/>
        </w:rPr>
        <w:t xml:space="preserve">Knödelvariationen </w:t>
      </w:r>
      <w:r w:rsidRPr="00402E8E">
        <w:rPr>
          <w:b/>
          <w:bCs/>
          <w:i/>
          <w:iCs/>
          <w:u w:val="single"/>
          <w:lang w:val="de-DE" w:eastAsia="de-DE"/>
        </w:rPr>
        <w:t>von herzhaft bis süß</w:t>
      </w:r>
    </w:p>
    <w:p w:rsidR="00200F66" w:rsidRPr="00B06B38" w:rsidRDefault="00200F66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</w:p>
    <w:p w:rsidR="0008444E" w:rsidRPr="0008444E" w:rsidRDefault="0008444E" w:rsidP="0008444E">
      <w:pPr>
        <w:tabs>
          <w:tab w:val="left" w:pos="3544"/>
          <w:tab w:val="left" w:pos="4253"/>
        </w:tabs>
        <w:snapToGrid w:val="0"/>
        <w:rPr>
          <w:b/>
          <w:sz w:val="36"/>
          <w:szCs w:val="36"/>
          <w:highlight w:val="yellow"/>
          <w:lang w:val="de-DE" w:eastAsia="de-DE"/>
        </w:rPr>
      </w:pPr>
    </w:p>
    <w:p w:rsidR="0008444E" w:rsidRPr="008F2DF2" w:rsidRDefault="008F2DF2" w:rsidP="0008444E">
      <w:pPr>
        <w:tabs>
          <w:tab w:val="left" w:pos="3544"/>
          <w:tab w:val="left" w:pos="4253"/>
        </w:tabs>
        <w:snapToGrid w:val="0"/>
        <w:jc w:val="center"/>
        <w:rPr>
          <w:b/>
          <w:sz w:val="40"/>
          <w:szCs w:val="40"/>
          <w:lang w:val="de-DE" w:eastAsia="de-DE"/>
        </w:rPr>
      </w:pPr>
      <w:r w:rsidRPr="008F2DF2">
        <w:rPr>
          <w:b/>
          <w:sz w:val="40"/>
          <w:szCs w:val="40"/>
          <w:lang w:val="de-DE" w:eastAsia="de-DE"/>
        </w:rPr>
        <w:t>Kugelrunder Genuss</w:t>
      </w:r>
      <w:r w:rsidR="0008444E" w:rsidRPr="008F2DF2">
        <w:rPr>
          <w:b/>
          <w:sz w:val="40"/>
          <w:szCs w:val="40"/>
          <w:lang w:val="de-DE" w:eastAsia="de-DE"/>
        </w:rPr>
        <w:t>:</w:t>
      </w:r>
    </w:p>
    <w:p w:rsidR="00933D56" w:rsidRPr="00933D56" w:rsidRDefault="00933D56" w:rsidP="0008444E">
      <w:pPr>
        <w:tabs>
          <w:tab w:val="left" w:pos="3544"/>
          <w:tab w:val="left" w:pos="4253"/>
        </w:tabs>
        <w:snapToGrid w:val="0"/>
        <w:jc w:val="center"/>
        <w:rPr>
          <w:b/>
          <w:sz w:val="40"/>
          <w:szCs w:val="40"/>
          <w:lang w:val="de-DE" w:eastAsia="de-DE"/>
        </w:rPr>
      </w:pPr>
      <w:r w:rsidRPr="00933D56">
        <w:rPr>
          <w:b/>
          <w:sz w:val="40"/>
          <w:szCs w:val="40"/>
          <w:lang w:val="de-DE" w:eastAsia="de-DE"/>
        </w:rPr>
        <w:t>Knödelwochen in der Stiegl-Brauwelt</w:t>
      </w:r>
    </w:p>
    <w:p w:rsidR="0008444E" w:rsidRDefault="0008444E" w:rsidP="0008444E">
      <w:pPr>
        <w:tabs>
          <w:tab w:val="left" w:pos="3544"/>
          <w:tab w:val="left" w:pos="4253"/>
        </w:tabs>
        <w:snapToGrid w:val="0"/>
        <w:jc w:val="center"/>
        <w:rPr>
          <w:b/>
          <w:sz w:val="40"/>
          <w:szCs w:val="40"/>
          <w:highlight w:val="yellow"/>
          <w:lang w:val="de-DE" w:eastAsia="de-DE"/>
        </w:rPr>
      </w:pPr>
    </w:p>
    <w:p w:rsidR="00933D56" w:rsidRDefault="0002518E" w:rsidP="00933D56">
      <w:pPr>
        <w:jc w:val="both"/>
        <w:rPr>
          <w:color w:val="333333"/>
          <w:lang w:val="de-DE"/>
        </w:rPr>
      </w:pPr>
      <w:r>
        <w:rPr>
          <w:color w:val="333333"/>
          <w:lang w:val="de-DE"/>
        </w:rPr>
        <w:t xml:space="preserve">Alle Jahre wieder und </w:t>
      </w:r>
      <w:r w:rsidR="00785841">
        <w:rPr>
          <w:color w:val="333333"/>
          <w:lang w:val="de-DE"/>
        </w:rPr>
        <w:t xml:space="preserve">diesmal </w:t>
      </w:r>
      <w:r>
        <w:rPr>
          <w:color w:val="333333"/>
          <w:lang w:val="de-DE"/>
        </w:rPr>
        <w:t>b</w:t>
      </w:r>
      <w:r w:rsidR="00933D56">
        <w:rPr>
          <w:color w:val="333333"/>
          <w:lang w:val="de-DE"/>
        </w:rPr>
        <w:t>ereits zum sechsten Mal</w:t>
      </w:r>
      <w:r>
        <w:rPr>
          <w:color w:val="333333"/>
          <w:lang w:val="de-DE"/>
        </w:rPr>
        <w:t xml:space="preserve"> eröffnen die beliebten „Knödelwochen“ </w:t>
      </w:r>
      <w:r w:rsidR="00283207">
        <w:rPr>
          <w:color w:val="333333"/>
          <w:lang w:val="de-DE"/>
        </w:rPr>
        <w:t xml:space="preserve">den </w:t>
      </w:r>
      <w:r>
        <w:rPr>
          <w:color w:val="333333"/>
          <w:lang w:val="de-DE"/>
        </w:rPr>
        <w:t xml:space="preserve">kulinarischen </w:t>
      </w:r>
      <w:r w:rsidR="00283207">
        <w:rPr>
          <w:color w:val="333333"/>
          <w:lang w:val="de-DE"/>
        </w:rPr>
        <w:t xml:space="preserve">Genuss-Reigen </w:t>
      </w:r>
      <w:r>
        <w:rPr>
          <w:color w:val="333333"/>
          <w:lang w:val="de-DE"/>
        </w:rPr>
        <w:t xml:space="preserve">in der Stiegl-Brauwelt. </w:t>
      </w:r>
      <w:r w:rsidR="00933D56">
        <w:rPr>
          <w:color w:val="333333"/>
          <w:lang w:val="de-DE"/>
        </w:rPr>
        <w:t xml:space="preserve">Von 6. bis 25. Februar </w:t>
      </w:r>
      <w:r w:rsidR="008F2DF2" w:rsidRPr="008F2DF2">
        <w:rPr>
          <w:color w:val="333333"/>
          <w:lang w:val="de-DE"/>
        </w:rPr>
        <w:t xml:space="preserve">verwöhnt </w:t>
      </w:r>
      <w:r w:rsidR="00933D56" w:rsidRPr="008F2DF2">
        <w:rPr>
          <w:color w:val="333333"/>
          <w:lang w:val="de-DE"/>
        </w:rPr>
        <w:t xml:space="preserve">das Team rund um Küchenchef </w:t>
      </w:r>
      <w:r w:rsidR="00933D56" w:rsidRPr="00283207">
        <w:rPr>
          <w:color w:val="333333"/>
          <w:lang w:val="de-DE"/>
        </w:rPr>
        <w:t xml:space="preserve">Matthias Mackner </w:t>
      </w:r>
      <w:r w:rsidR="008F2DF2" w:rsidRPr="00283207">
        <w:rPr>
          <w:color w:val="333333"/>
          <w:lang w:val="de-DE"/>
        </w:rPr>
        <w:t>täglich</w:t>
      </w:r>
      <w:r w:rsidRPr="00283207">
        <w:rPr>
          <w:color w:val="333333"/>
          <w:lang w:val="de-DE"/>
        </w:rPr>
        <w:t xml:space="preserve"> ab 18 Uhr</w:t>
      </w:r>
      <w:r w:rsidR="008F2DF2" w:rsidRPr="00283207">
        <w:rPr>
          <w:color w:val="333333"/>
          <w:lang w:val="de-DE"/>
        </w:rPr>
        <w:t xml:space="preserve"> seine Gäste mit</w:t>
      </w:r>
      <w:r w:rsidR="00933D56" w:rsidRPr="00283207">
        <w:rPr>
          <w:color w:val="333333"/>
          <w:lang w:val="de-DE"/>
        </w:rPr>
        <w:t xml:space="preserve"> köstliche</w:t>
      </w:r>
      <w:r w:rsidR="008F2DF2" w:rsidRPr="00283207">
        <w:rPr>
          <w:color w:val="333333"/>
          <w:lang w:val="de-DE"/>
        </w:rPr>
        <w:t>n</w:t>
      </w:r>
      <w:r w:rsidR="00933D56" w:rsidRPr="00283207">
        <w:rPr>
          <w:color w:val="333333"/>
          <w:lang w:val="de-DE"/>
        </w:rPr>
        <w:t xml:space="preserve"> Knödelvariationen.</w:t>
      </w:r>
      <w:r w:rsidR="008F2DF2" w:rsidRPr="00283207">
        <w:rPr>
          <w:color w:val="333333"/>
          <w:lang w:val="de-DE"/>
        </w:rPr>
        <w:t xml:space="preserve"> </w:t>
      </w:r>
      <w:r w:rsidR="00283207" w:rsidRPr="00283207">
        <w:rPr>
          <w:color w:val="333333"/>
          <w:lang w:val="de-DE"/>
        </w:rPr>
        <w:t xml:space="preserve">Dabei </w:t>
      </w:r>
      <w:r w:rsidR="008F2DF2" w:rsidRPr="00283207">
        <w:rPr>
          <w:color w:val="333333"/>
          <w:lang w:val="de-DE"/>
        </w:rPr>
        <w:t xml:space="preserve">kommen </w:t>
      </w:r>
      <w:r w:rsidR="00933D56" w:rsidRPr="00283207">
        <w:rPr>
          <w:color w:val="333333"/>
          <w:lang w:val="de-DE"/>
        </w:rPr>
        <w:t>Knödelfans voll auf ihre Kosten</w:t>
      </w:r>
      <w:r w:rsidR="008F2DF2" w:rsidRPr="00283207">
        <w:rPr>
          <w:color w:val="333333"/>
          <w:lang w:val="de-DE"/>
        </w:rPr>
        <w:t>, denn</w:t>
      </w:r>
      <w:r w:rsidR="00933D56" w:rsidRPr="00283207">
        <w:rPr>
          <w:color w:val="333333"/>
          <w:lang w:val="de-DE"/>
        </w:rPr>
        <w:t xml:space="preserve"> </w:t>
      </w:r>
      <w:r w:rsidR="008F2DF2" w:rsidRPr="00283207">
        <w:rPr>
          <w:color w:val="333333"/>
          <w:lang w:val="de-DE"/>
        </w:rPr>
        <w:t>d</w:t>
      </w:r>
      <w:r w:rsidR="00933D56" w:rsidRPr="00283207">
        <w:rPr>
          <w:color w:val="333333"/>
          <w:lang w:val="de-DE"/>
        </w:rPr>
        <w:t xml:space="preserve">ie Auswahl </w:t>
      </w:r>
      <w:r w:rsidR="00283207" w:rsidRPr="00283207">
        <w:rPr>
          <w:color w:val="333333"/>
          <w:lang w:val="de-DE"/>
        </w:rPr>
        <w:t>ist groß</w:t>
      </w:r>
      <w:r w:rsidR="00E50E88">
        <w:rPr>
          <w:color w:val="333333"/>
          <w:lang w:val="de-DE"/>
        </w:rPr>
        <w:t xml:space="preserve">: </w:t>
      </w:r>
      <w:r w:rsidR="00283207" w:rsidRPr="00283207">
        <w:rPr>
          <w:color w:val="333333"/>
          <w:lang w:val="de-DE"/>
        </w:rPr>
        <w:t xml:space="preserve">Da gibt es zuerst </w:t>
      </w:r>
      <w:r w:rsidR="00933D56" w:rsidRPr="00283207">
        <w:rPr>
          <w:color w:val="333333"/>
          <w:lang w:val="de-DE"/>
        </w:rPr>
        <w:t>verschiedenen Knödelsorten in der klaren Rindsuppe</w:t>
      </w:r>
      <w:r w:rsidR="00283207" w:rsidRPr="00283207">
        <w:rPr>
          <w:color w:val="333333"/>
          <w:lang w:val="de-DE"/>
        </w:rPr>
        <w:t xml:space="preserve"> und danach das </w:t>
      </w:r>
      <w:r w:rsidRPr="00283207">
        <w:rPr>
          <w:color w:val="333333"/>
          <w:lang w:val="de-DE"/>
        </w:rPr>
        <w:t>„</w:t>
      </w:r>
      <w:r w:rsidR="00933D56" w:rsidRPr="00283207">
        <w:rPr>
          <w:color w:val="333333"/>
          <w:lang w:val="de-DE"/>
        </w:rPr>
        <w:t>herzhafte Reindl</w:t>
      </w:r>
      <w:r w:rsidRPr="00283207">
        <w:rPr>
          <w:color w:val="333333"/>
          <w:lang w:val="de-DE"/>
        </w:rPr>
        <w:t>“ mit acht gschmackigen Knödelarten</w:t>
      </w:r>
      <w:r w:rsidR="00283207" w:rsidRPr="00283207">
        <w:rPr>
          <w:color w:val="333333"/>
          <w:lang w:val="de-DE"/>
        </w:rPr>
        <w:t xml:space="preserve"> –</w:t>
      </w:r>
      <w:r w:rsidRPr="00283207">
        <w:rPr>
          <w:color w:val="333333"/>
          <w:lang w:val="de-DE"/>
        </w:rPr>
        <w:t xml:space="preserve"> mit und ohne Fleisch</w:t>
      </w:r>
      <w:r w:rsidR="00283207" w:rsidRPr="00283207">
        <w:rPr>
          <w:color w:val="333333"/>
          <w:lang w:val="de-DE"/>
        </w:rPr>
        <w:t xml:space="preserve"> –</w:t>
      </w:r>
      <w:r w:rsidR="00933D56" w:rsidRPr="00283207">
        <w:rPr>
          <w:color w:val="333333"/>
          <w:lang w:val="de-DE"/>
        </w:rPr>
        <w:t xml:space="preserve"> mit Sauerkraut </w:t>
      </w:r>
      <w:r w:rsidR="00283207" w:rsidRPr="00283207">
        <w:rPr>
          <w:color w:val="333333"/>
          <w:lang w:val="de-DE"/>
        </w:rPr>
        <w:t xml:space="preserve">auf </w:t>
      </w:r>
      <w:r w:rsidR="00933D56" w:rsidRPr="00283207">
        <w:rPr>
          <w:color w:val="333333"/>
          <w:lang w:val="de-DE"/>
        </w:rPr>
        <w:t>„Weißbiersaft’l</w:t>
      </w:r>
      <w:r w:rsidR="00283207" w:rsidRPr="00283207">
        <w:rPr>
          <w:color w:val="333333"/>
          <w:lang w:val="de-DE"/>
        </w:rPr>
        <w:t xml:space="preserve">“. Den </w:t>
      </w:r>
      <w:r w:rsidR="00933D56" w:rsidRPr="00283207">
        <w:rPr>
          <w:color w:val="333333"/>
          <w:lang w:val="de-DE"/>
        </w:rPr>
        <w:t>süßen Abschluss</w:t>
      </w:r>
      <w:r w:rsidR="00283207" w:rsidRPr="00283207">
        <w:rPr>
          <w:color w:val="333333"/>
          <w:lang w:val="de-DE"/>
        </w:rPr>
        <w:t xml:space="preserve"> bilden die </w:t>
      </w:r>
      <w:r w:rsidR="00933D56" w:rsidRPr="00283207">
        <w:rPr>
          <w:color w:val="333333"/>
          <w:lang w:val="de-DE"/>
        </w:rPr>
        <w:t>flaumige</w:t>
      </w:r>
      <w:r w:rsidR="00283207" w:rsidRPr="00283207">
        <w:rPr>
          <w:color w:val="333333"/>
          <w:lang w:val="de-DE"/>
        </w:rPr>
        <w:t>n</w:t>
      </w:r>
      <w:r w:rsidR="00933D56" w:rsidRPr="00283207">
        <w:rPr>
          <w:color w:val="333333"/>
          <w:lang w:val="de-DE"/>
        </w:rPr>
        <w:t xml:space="preserve"> Frucht- und Mozartknödel </w:t>
      </w:r>
      <w:r w:rsidRPr="00283207">
        <w:rPr>
          <w:color w:val="333333"/>
          <w:lang w:val="de-DE"/>
        </w:rPr>
        <w:t>im „süßen Reindl“</w:t>
      </w:r>
      <w:r w:rsidR="00283207">
        <w:rPr>
          <w:color w:val="333333"/>
          <w:lang w:val="de-DE"/>
        </w:rPr>
        <w:t xml:space="preserve"> – </w:t>
      </w:r>
      <w:r w:rsidR="00283207" w:rsidRPr="00283207">
        <w:rPr>
          <w:color w:val="333333"/>
          <w:lang w:val="de-DE"/>
        </w:rPr>
        <w:t>serviert mit</w:t>
      </w:r>
      <w:r w:rsidR="00933D56" w:rsidRPr="00283207">
        <w:rPr>
          <w:color w:val="333333"/>
          <w:lang w:val="de-DE"/>
        </w:rPr>
        <w:t xml:space="preserve"> Butterbröseln u</w:t>
      </w:r>
      <w:r w:rsidR="00933D56" w:rsidRPr="008F2DF2">
        <w:rPr>
          <w:color w:val="333333"/>
          <w:lang w:val="de-DE"/>
        </w:rPr>
        <w:t xml:space="preserve">nd Beerenragout. </w:t>
      </w:r>
      <w:r>
        <w:rPr>
          <w:color w:val="333333"/>
          <w:lang w:val="de-DE"/>
        </w:rPr>
        <w:t xml:space="preserve">Richtige </w:t>
      </w:r>
      <w:r w:rsidR="00933D56" w:rsidRPr="0002518E">
        <w:rPr>
          <w:color w:val="333333"/>
          <w:lang w:val="de-DE"/>
        </w:rPr>
        <w:t xml:space="preserve">Naschkatzen </w:t>
      </w:r>
      <w:r w:rsidR="00933D56" w:rsidRPr="008F2DF2">
        <w:rPr>
          <w:color w:val="333333"/>
          <w:lang w:val="de-DE"/>
        </w:rPr>
        <w:t>können die</w:t>
      </w:r>
      <w:r w:rsidR="00283207">
        <w:rPr>
          <w:color w:val="333333"/>
          <w:lang w:val="de-DE"/>
        </w:rPr>
        <w:t>se</w:t>
      </w:r>
      <w:r w:rsidR="00933D56" w:rsidRPr="008F2DF2">
        <w:rPr>
          <w:color w:val="333333"/>
          <w:lang w:val="de-DE"/>
        </w:rPr>
        <w:t xml:space="preserve"> Knödel auch</w:t>
      </w:r>
      <w:r w:rsidR="008F2DF2">
        <w:rPr>
          <w:color w:val="333333"/>
          <w:lang w:val="de-DE"/>
        </w:rPr>
        <w:t xml:space="preserve"> noch</w:t>
      </w:r>
      <w:r w:rsidR="00933D56" w:rsidRPr="008F2DF2">
        <w:rPr>
          <w:color w:val="333333"/>
          <w:lang w:val="de-DE"/>
        </w:rPr>
        <w:t xml:space="preserve"> mit Vanilleeis genießen. </w:t>
      </w:r>
      <w:r w:rsidR="00933D56">
        <w:rPr>
          <w:color w:val="333333"/>
          <w:lang w:val="de-DE"/>
        </w:rPr>
        <w:t xml:space="preserve">Das </w:t>
      </w:r>
      <w:r w:rsidR="00590551">
        <w:rPr>
          <w:color w:val="333333"/>
          <w:lang w:val="de-DE"/>
        </w:rPr>
        <w:t>reichhaltige</w:t>
      </w:r>
      <w:r>
        <w:rPr>
          <w:color w:val="333333"/>
          <w:lang w:val="de-DE"/>
        </w:rPr>
        <w:t xml:space="preserve"> </w:t>
      </w:r>
      <w:r w:rsidR="00283207">
        <w:rPr>
          <w:color w:val="333333"/>
          <w:lang w:val="de-DE"/>
        </w:rPr>
        <w:t>Knödela</w:t>
      </w:r>
      <w:r w:rsidR="00933D56">
        <w:rPr>
          <w:color w:val="333333"/>
          <w:lang w:val="de-DE"/>
        </w:rPr>
        <w:t>ngebot zum Pauschalpreis von</w:t>
      </w:r>
      <w:r w:rsidR="008F2DF2">
        <w:rPr>
          <w:color w:val="333333"/>
          <w:lang w:val="de-DE"/>
        </w:rPr>
        <w:t xml:space="preserve"> </w:t>
      </w:r>
      <w:r>
        <w:rPr>
          <w:color w:val="333333"/>
          <w:lang w:val="de-DE"/>
        </w:rPr>
        <w:t xml:space="preserve">Euro </w:t>
      </w:r>
      <w:r w:rsidR="008F2DF2">
        <w:rPr>
          <w:color w:val="333333"/>
          <w:lang w:val="de-DE"/>
        </w:rPr>
        <w:t>18,90</w:t>
      </w:r>
      <w:r w:rsidR="00283207">
        <w:rPr>
          <w:color w:val="333333"/>
          <w:lang w:val="de-DE"/>
        </w:rPr>
        <w:t xml:space="preserve"> lädt also zum </w:t>
      </w:r>
      <w:r w:rsidR="00590551">
        <w:rPr>
          <w:color w:val="333333"/>
          <w:lang w:val="de-DE"/>
        </w:rPr>
        <w:t xml:space="preserve">ausgiebigen Schlemmen </w:t>
      </w:r>
      <w:r w:rsidR="00283207">
        <w:rPr>
          <w:color w:val="333333"/>
          <w:lang w:val="de-DE"/>
        </w:rPr>
        <w:t>ei</w:t>
      </w:r>
      <w:r w:rsidR="00590551">
        <w:rPr>
          <w:color w:val="333333"/>
          <w:lang w:val="de-DE"/>
        </w:rPr>
        <w:t>n.</w:t>
      </w:r>
      <w:r w:rsidR="00B336D9">
        <w:rPr>
          <w:color w:val="333333"/>
          <w:lang w:val="de-DE"/>
        </w:rPr>
        <w:t xml:space="preserve"> </w:t>
      </w:r>
      <w:r w:rsidR="00846EBB">
        <w:rPr>
          <w:lang w:val="de-DE" w:eastAsia="de-DE"/>
        </w:rPr>
        <w:t>Da die Knödelwochen immer gut besucht sind, empfiehlt es sich, rechtzeitig einen Tisch zu r</w:t>
      </w:r>
      <w:r w:rsidR="009437C5">
        <w:rPr>
          <w:lang w:val="de-DE" w:eastAsia="de-DE"/>
        </w:rPr>
        <w:t>eservieren:</w:t>
      </w:r>
      <w:r w:rsidR="00933D56">
        <w:rPr>
          <w:lang w:eastAsia="de-DE"/>
        </w:rPr>
        <w:t xml:space="preserve"> </w:t>
      </w:r>
      <w:r w:rsidR="00B336D9">
        <w:rPr>
          <w:lang w:eastAsia="de-DE"/>
        </w:rPr>
        <w:t xml:space="preserve">telefonisch unter </w:t>
      </w:r>
      <w:r w:rsidR="00933D56">
        <w:rPr>
          <w:lang w:eastAsia="de-DE"/>
        </w:rPr>
        <w:t>+43 (0)50 1492-1492 oder </w:t>
      </w:r>
      <w:r w:rsidR="00B336D9">
        <w:rPr>
          <w:lang w:eastAsia="de-DE"/>
        </w:rPr>
        <w:t xml:space="preserve">per Mail an </w:t>
      </w:r>
      <w:hyperlink r:id="rId10" w:history="1">
        <w:r w:rsidR="00B336D9" w:rsidRPr="00157880">
          <w:rPr>
            <w:rStyle w:val="Hyperlink"/>
            <w:lang w:eastAsia="de-DE"/>
          </w:rPr>
          <w:t>brauwelt@stiegl.at</w:t>
        </w:r>
      </w:hyperlink>
      <w:r w:rsidR="00933D56">
        <w:rPr>
          <w:lang w:eastAsia="de-DE"/>
        </w:rPr>
        <w:t>.</w:t>
      </w:r>
    </w:p>
    <w:p w:rsidR="00933D56" w:rsidRDefault="00933D5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</w:rPr>
      </w:pPr>
    </w:p>
    <w:p w:rsidR="00B06B38" w:rsidRDefault="00B06B38" w:rsidP="00846EBB">
      <w:pPr>
        <w:jc w:val="both"/>
        <w:rPr>
          <w:b/>
          <w:color w:val="333333"/>
          <w:lang w:val="de-DE"/>
        </w:rPr>
      </w:pPr>
      <w:r>
        <w:rPr>
          <w:b/>
          <w:color w:val="333333"/>
          <w:lang w:val="de-DE"/>
        </w:rPr>
        <w:t>Genussvoll durch das Jahr</w:t>
      </w:r>
    </w:p>
    <w:p w:rsidR="00846EBB" w:rsidRPr="00846EBB" w:rsidRDefault="00B06B38" w:rsidP="00846EBB">
      <w:pPr>
        <w:jc w:val="both"/>
        <w:rPr>
          <w:color w:val="333333"/>
          <w:lang w:val="de-DE"/>
        </w:rPr>
      </w:pPr>
      <w:r>
        <w:rPr>
          <w:color w:val="333333"/>
          <w:lang w:val="de-DE"/>
        </w:rPr>
        <w:t xml:space="preserve">Ab März </w:t>
      </w:r>
      <w:r w:rsidR="00B336D9">
        <w:rPr>
          <w:color w:val="333333"/>
          <w:lang w:val="de-DE"/>
        </w:rPr>
        <w:t xml:space="preserve">startet </w:t>
      </w:r>
      <w:r>
        <w:rPr>
          <w:color w:val="333333"/>
          <w:lang w:val="de-DE"/>
        </w:rPr>
        <w:t xml:space="preserve">in der Stiegl-Brauwelt </w:t>
      </w:r>
      <w:r w:rsidR="00B336D9">
        <w:rPr>
          <w:color w:val="333333"/>
          <w:lang w:val="de-DE"/>
        </w:rPr>
        <w:t>der „</w:t>
      </w:r>
      <w:r>
        <w:rPr>
          <w:color w:val="333333"/>
          <w:lang w:val="de-DE"/>
        </w:rPr>
        <w:t>Kulinarik-Mittwoch</w:t>
      </w:r>
      <w:r w:rsidR="00B336D9">
        <w:rPr>
          <w:color w:val="333333"/>
          <w:lang w:val="de-DE"/>
        </w:rPr>
        <w:t xml:space="preserve">“. Da werden immer mittwochs spezielle Highlights angeboten, das kulinarische Motto wechselt dabei alle zwei Monate. Der Startschuss erfolgt am </w:t>
      </w:r>
      <w:r>
        <w:rPr>
          <w:color w:val="333333"/>
          <w:lang w:val="de-DE"/>
        </w:rPr>
        <w:t>13. März</w:t>
      </w:r>
      <w:r w:rsidR="00B336D9">
        <w:rPr>
          <w:color w:val="333333"/>
          <w:lang w:val="de-DE"/>
        </w:rPr>
        <w:t xml:space="preserve"> mit dem „Schnitzel-Mittwoch“.</w:t>
      </w:r>
    </w:p>
    <w:p w:rsidR="00E50E88" w:rsidRDefault="00E50E88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</w:rPr>
      </w:pPr>
    </w:p>
    <w:p w:rsidR="00200F66" w:rsidRDefault="00200F6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</w:rPr>
      </w:pPr>
    </w:p>
    <w:p w:rsidR="00933D56" w:rsidRDefault="00933D5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>
        <w:rPr>
          <w:rFonts w:ascii="Times New Roman" w:hAnsi="Times New Roman"/>
          <w:b/>
          <w:color w:val="C00000"/>
          <w:szCs w:val="24"/>
        </w:rPr>
        <w:t>Termine, Daten und Fakten</w:t>
      </w:r>
    </w:p>
    <w:p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b/>
          <w:lang w:eastAsia="de-DE"/>
        </w:rPr>
      </w:pPr>
      <w:r>
        <w:rPr>
          <w:b/>
          <w:lang w:eastAsia="de-DE"/>
        </w:rPr>
        <w:t>Knödelwochen</w:t>
      </w:r>
    </w:p>
    <w:p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6.- 25. Februar 201</w:t>
      </w:r>
      <w:r w:rsidR="00E50E88">
        <w:rPr>
          <w:lang w:eastAsia="de-DE"/>
        </w:rPr>
        <w:t>9</w:t>
      </w:r>
      <w:r>
        <w:rPr>
          <w:lang w:eastAsia="de-DE"/>
        </w:rPr>
        <w:t xml:space="preserve">, täglich ab 18 Uhr </w:t>
      </w:r>
    </w:p>
    <w:p w:rsidR="00B336D9" w:rsidRPr="009437C5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 xml:space="preserve">Pauschalpreis: EUR </w:t>
      </w:r>
      <w:r w:rsidRPr="008F2DF2">
        <w:rPr>
          <w:lang w:eastAsia="de-DE"/>
        </w:rPr>
        <w:t>1</w:t>
      </w:r>
      <w:r w:rsidR="008F2DF2" w:rsidRPr="008F2DF2">
        <w:rPr>
          <w:lang w:eastAsia="de-DE"/>
        </w:rPr>
        <w:t>8</w:t>
      </w:r>
      <w:r w:rsidRPr="008F2DF2">
        <w:rPr>
          <w:lang w:eastAsia="de-DE"/>
        </w:rPr>
        <w:t xml:space="preserve">,90 / </w:t>
      </w:r>
      <w:r>
        <w:rPr>
          <w:lang w:eastAsia="de-DE"/>
        </w:rPr>
        <w:t xml:space="preserve">pro Person; für Kinder bis 12 Jahre: </w:t>
      </w:r>
      <w:r w:rsidRPr="008F2DF2">
        <w:rPr>
          <w:lang w:eastAsia="de-DE"/>
        </w:rPr>
        <w:t>EUR 7,50</w:t>
      </w:r>
    </w:p>
    <w:p w:rsidR="009437C5" w:rsidRDefault="009437C5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</w:p>
    <w:p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Kostenloses Parken am Gelände der Stiegl-Brauwelt</w:t>
      </w:r>
    </w:p>
    <w:p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>
        <w:rPr>
          <w:lang w:eastAsia="de-DE"/>
        </w:rPr>
        <w:t>Stiegl-Brauwelt | Bräuhausstraße 9 (Bus-Linie 1 &amp; 10, Station „Bräuhausstraße“)</w:t>
      </w:r>
    </w:p>
    <w:p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sz w:val="18"/>
          <w:szCs w:val="18"/>
          <w:lang w:eastAsia="de-DE"/>
        </w:rPr>
      </w:pPr>
      <w:r>
        <w:rPr>
          <w:lang w:eastAsia="de-DE"/>
        </w:rPr>
        <w:t>Öffnungszeiten Gastronomie: täglich von 10 bis 24 Uhr (warme Küche von 11 bis 22 Uhr)</w:t>
      </w:r>
      <w:r>
        <w:rPr>
          <w:sz w:val="18"/>
          <w:szCs w:val="18"/>
          <w:lang w:eastAsia="de-DE"/>
        </w:rPr>
        <w:t xml:space="preserve"> </w:t>
      </w:r>
    </w:p>
    <w:p w:rsidR="00933D56" w:rsidRDefault="00933D56" w:rsidP="00933D56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8"/>
          <w:szCs w:val="18"/>
          <w:highlight w:val="yellow"/>
        </w:rPr>
      </w:pPr>
    </w:p>
    <w:p w:rsidR="00933D56" w:rsidRPr="00070B58" w:rsidRDefault="00933D56" w:rsidP="00070B5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  <w:r>
        <w:rPr>
          <w:b/>
          <w:szCs w:val="24"/>
        </w:rPr>
        <w:t>Nähere Informationen rund um die Veranstaltungen in der Stiegl-Brauwelt gibt’s unter www.brauwelt.at, brauwelt@stiegl.at sowie telefonisch unter +43 (0)50 1492-1492.</w:t>
      </w:r>
    </w:p>
    <w:p w:rsidR="00933D56" w:rsidRDefault="00933D56" w:rsidP="00933D5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  <w:r>
        <w:rPr>
          <w:sz w:val="20"/>
        </w:rPr>
        <w:t>2019-01</w:t>
      </w:r>
      <w:r w:rsidR="00070B58">
        <w:rPr>
          <w:sz w:val="20"/>
        </w:rPr>
        <w:t>-24</w:t>
      </w:r>
    </w:p>
    <w:p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sz w:val="20"/>
          <w:szCs w:val="20"/>
          <w:lang w:val="de-DE" w:eastAsia="de-DE"/>
        </w:rPr>
      </w:pPr>
      <w:r>
        <w:rPr>
          <w:sz w:val="20"/>
          <w:szCs w:val="20"/>
          <w:lang w:val="de-DE" w:eastAsia="de-DE"/>
        </w:rPr>
        <w:t>___________________________</w:t>
      </w:r>
    </w:p>
    <w:p w:rsidR="00933D56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  <w:r>
        <w:rPr>
          <w:b/>
          <w:u w:val="single"/>
          <w:lang w:val="de-DE" w:eastAsia="de-DE"/>
        </w:rPr>
        <w:t>Bildtext</w:t>
      </w:r>
      <w:r w:rsidR="00200F66">
        <w:rPr>
          <w:b/>
          <w:u w:val="single"/>
          <w:lang w:val="de-DE" w:eastAsia="de-DE"/>
        </w:rPr>
        <w:t>e</w:t>
      </w:r>
      <w:r>
        <w:rPr>
          <w:b/>
          <w:u w:val="single"/>
          <w:lang w:val="de-DE" w:eastAsia="de-DE"/>
        </w:rPr>
        <w:t>:</w:t>
      </w:r>
    </w:p>
    <w:p w:rsidR="00933D56" w:rsidRDefault="00933D56" w:rsidP="00933D56">
      <w:pPr>
        <w:rPr>
          <w:color w:val="333333"/>
          <w:lang w:val="de-DE"/>
        </w:rPr>
      </w:pPr>
      <w:r>
        <w:rPr>
          <w:b/>
          <w:lang w:val="de-DE" w:eastAsia="de-DE"/>
        </w:rPr>
        <w:t>Pressebild</w:t>
      </w:r>
      <w:r w:rsidR="00200F66">
        <w:rPr>
          <w:b/>
          <w:lang w:val="de-DE" w:eastAsia="de-DE"/>
        </w:rPr>
        <w:t xml:space="preserve"> 1</w:t>
      </w:r>
      <w:r>
        <w:rPr>
          <w:b/>
          <w:lang w:val="de-DE" w:eastAsia="de-DE"/>
        </w:rPr>
        <w:t xml:space="preserve">: </w:t>
      </w:r>
      <w:r>
        <w:rPr>
          <w:lang w:val="de-DE" w:eastAsia="de-DE"/>
        </w:rPr>
        <w:t>Von herzhaft bis süß</w:t>
      </w:r>
      <w:r>
        <w:rPr>
          <w:b/>
          <w:lang w:val="de-DE" w:eastAsia="de-DE"/>
        </w:rPr>
        <w:t xml:space="preserve"> – </w:t>
      </w:r>
      <w:r>
        <w:rPr>
          <w:color w:val="333333"/>
          <w:lang w:val="de-DE"/>
        </w:rPr>
        <w:t>bei den „Knödelwochen“ in der Stiegl-Brauwelt kommen Knödel-Fans voll auf ihre Kosten!</w:t>
      </w:r>
    </w:p>
    <w:p w:rsidR="00933D56" w:rsidRDefault="00933D56" w:rsidP="00933D56">
      <w:pPr>
        <w:rPr>
          <w:lang w:val="de-DE"/>
        </w:rPr>
      </w:pPr>
      <w:r>
        <w:rPr>
          <w:b/>
          <w:lang w:val="de-DE"/>
        </w:rPr>
        <w:t>Bildnachweis</w:t>
      </w:r>
      <w:r>
        <w:rPr>
          <w:lang w:val="de-DE"/>
        </w:rPr>
        <w:t xml:space="preserve">: </w:t>
      </w:r>
      <w:r w:rsidRPr="00E50E88">
        <w:rPr>
          <w:lang w:val="de-DE"/>
        </w:rPr>
        <w:t xml:space="preserve">Stiegl/Bazzoka / </w:t>
      </w:r>
      <w:r>
        <w:rPr>
          <w:lang w:val="de-DE"/>
        </w:rPr>
        <w:t>Abdruck honorarfrei!</w:t>
      </w:r>
    </w:p>
    <w:p w:rsidR="00200F66" w:rsidRDefault="00200F66" w:rsidP="00200F66">
      <w:pPr>
        <w:rPr>
          <w:b/>
          <w:lang w:val="de-DE" w:eastAsia="de-DE"/>
        </w:rPr>
      </w:pPr>
    </w:p>
    <w:p w:rsidR="00B94827" w:rsidRDefault="00B94827" w:rsidP="00200F66">
      <w:pPr>
        <w:rPr>
          <w:b/>
          <w:lang w:val="de-DE" w:eastAsia="de-DE"/>
        </w:rPr>
      </w:pPr>
    </w:p>
    <w:p w:rsidR="00B94827" w:rsidRDefault="00200F66" w:rsidP="00200F66">
      <w:pPr>
        <w:rPr>
          <w:lang w:val="de-DE" w:eastAsia="de-DE"/>
        </w:rPr>
      </w:pPr>
      <w:r>
        <w:rPr>
          <w:b/>
          <w:lang w:val="de-DE" w:eastAsia="de-DE"/>
        </w:rPr>
        <w:t xml:space="preserve">Pressebild 2: </w:t>
      </w:r>
      <w:r w:rsidR="00B94827">
        <w:rPr>
          <w:lang w:val="de-DE" w:eastAsia="de-DE"/>
        </w:rPr>
        <w:t xml:space="preserve">Die </w:t>
      </w:r>
      <w:r>
        <w:rPr>
          <w:lang w:val="de-DE" w:eastAsia="de-DE"/>
        </w:rPr>
        <w:t>Stiegl-Brauwelt</w:t>
      </w:r>
      <w:r w:rsidR="00B94827">
        <w:rPr>
          <w:lang w:val="de-DE" w:eastAsia="de-DE"/>
        </w:rPr>
        <w:t xml:space="preserve"> steht für Genuss und gemütliches Beisammensein.</w:t>
      </w:r>
    </w:p>
    <w:p w:rsidR="00200F66" w:rsidRDefault="00200F66" w:rsidP="00200F66">
      <w:pPr>
        <w:rPr>
          <w:lang w:val="de-DE"/>
        </w:rPr>
      </w:pPr>
      <w:r>
        <w:rPr>
          <w:b/>
          <w:lang w:val="de-DE"/>
        </w:rPr>
        <w:t>Bildnachweis</w:t>
      </w:r>
      <w:r>
        <w:rPr>
          <w:lang w:val="de-DE"/>
        </w:rPr>
        <w:t>:</w:t>
      </w:r>
      <w:r w:rsidR="00070B58">
        <w:rPr>
          <w:lang w:val="de-DE"/>
        </w:rPr>
        <w:t xml:space="preserve"> </w:t>
      </w:r>
      <w:r w:rsidR="001E3C5D">
        <w:rPr>
          <w:lang w:val="de-DE"/>
        </w:rPr>
        <w:t>standbild</w:t>
      </w:r>
      <w:r w:rsidRPr="00E50E88">
        <w:rPr>
          <w:lang w:val="de-DE"/>
        </w:rPr>
        <w:t xml:space="preserve"> / </w:t>
      </w:r>
      <w:r>
        <w:rPr>
          <w:lang w:val="de-DE"/>
        </w:rPr>
        <w:t>Abdruck honorarfrei!</w:t>
      </w:r>
    </w:p>
    <w:p w:rsidR="00200F66" w:rsidRDefault="00200F66" w:rsidP="00933D56">
      <w:pPr>
        <w:rPr>
          <w:lang w:val="de-DE"/>
        </w:rPr>
      </w:pPr>
    </w:p>
    <w:p w:rsidR="00B94827" w:rsidRDefault="00B94827" w:rsidP="00933D56">
      <w:pPr>
        <w:rPr>
          <w:lang w:val="de-DE"/>
        </w:rPr>
      </w:pPr>
    </w:p>
    <w:p w:rsidR="00906E29" w:rsidRPr="00F90CF3" w:rsidRDefault="00906E2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A345F8" w:rsidRPr="009F72A6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9F72A6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A345F8" w:rsidRPr="008F2DF2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9F72A6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9F72A6" w:rsidRPr="009F72A6">
        <w:rPr>
          <w:sz w:val="22"/>
          <w:szCs w:val="22"/>
        </w:rPr>
        <w:t xml:space="preserve">Mag. </w:t>
      </w:r>
      <w:r w:rsidR="009F72A6" w:rsidRPr="008F2DF2">
        <w:rPr>
          <w:sz w:val="22"/>
          <w:szCs w:val="22"/>
          <w:lang w:val="en-US"/>
        </w:rPr>
        <w:t>Angelika Spechtler</w:t>
      </w:r>
      <w:r w:rsidRPr="008F2DF2">
        <w:rPr>
          <w:rFonts w:ascii="Times New Roman" w:hAnsi="Times New Roman"/>
          <w:sz w:val="22"/>
          <w:szCs w:val="22"/>
          <w:lang w:val="en-US"/>
        </w:rPr>
        <w:br/>
        <w:t xml:space="preserve">c/o PICKER PR – talk about taste, Tel. 0662-841187-0, </w:t>
      </w:r>
      <w:hyperlink r:id="rId11" w:history="1">
        <w:r w:rsidR="008F2DF2" w:rsidRPr="008F2DF2">
          <w:rPr>
            <w:lang w:val="en-US"/>
          </w:rPr>
          <w:t>office@picker-pr.at</w:t>
        </w:r>
      </w:hyperlink>
      <w:r w:rsidR="008F2DF2" w:rsidRPr="008F2DF2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8F2DF2">
        <w:rPr>
          <w:rFonts w:ascii="Times New Roman" w:hAnsi="Times New Roman"/>
          <w:sz w:val="22"/>
          <w:szCs w:val="22"/>
          <w:lang w:val="en-US"/>
        </w:rPr>
        <w:t>www.picker-pr.at</w:t>
      </w:r>
    </w:p>
    <w:sectPr w:rsidR="00A345F8" w:rsidRPr="008F2DF2" w:rsidSect="001A2F0A">
      <w:footerReference w:type="default" r:id="rId12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46" w:rsidRDefault="00C95546">
      <w:r>
        <w:separator/>
      </w:r>
    </w:p>
  </w:endnote>
  <w:endnote w:type="continuationSeparator" w:id="0">
    <w:p w:rsidR="00C95546" w:rsidRDefault="00C9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7E" w:rsidRPr="005F3F7E" w:rsidRDefault="005F3F7E">
    <w:pPr>
      <w:pStyle w:val="Fuzeile"/>
      <w:jc w:val="right"/>
      <w:rPr>
        <w:sz w:val="20"/>
        <w:szCs w:val="20"/>
      </w:rPr>
    </w:pPr>
    <w:r w:rsidRPr="005F3F7E">
      <w:rPr>
        <w:sz w:val="20"/>
        <w:szCs w:val="20"/>
      </w:rPr>
      <w:fldChar w:fldCharType="begin"/>
    </w:r>
    <w:r w:rsidRPr="005F3F7E">
      <w:rPr>
        <w:sz w:val="20"/>
        <w:szCs w:val="20"/>
      </w:rPr>
      <w:instrText>PAGE   \* MERGEFORMAT</w:instrText>
    </w:r>
    <w:r w:rsidRPr="005F3F7E">
      <w:rPr>
        <w:sz w:val="20"/>
        <w:szCs w:val="20"/>
      </w:rPr>
      <w:fldChar w:fldCharType="separate"/>
    </w:r>
    <w:r w:rsidR="00216639" w:rsidRPr="00216639">
      <w:rPr>
        <w:noProof/>
        <w:sz w:val="20"/>
        <w:szCs w:val="20"/>
        <w:lang w:val="de-DE"/>
      </w:rPr>
      <w:t>2</w:t>
    </w:r>
    <w:r w:rsidRPr="005F3F7E">
      <w:rPr>
        <w:sz w:val="20"/>
        <w:szCs w:val="20"/>
      </w:rPr>
      <w:fldChar w:fldCharType="end"/>
    </w:r>
  </w:p>
  <w:p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46" w:rsidRDefault="00C95546">
      <w:r>
        <w:separator/>
      </w:r>
    </w:p>
  </w:footnote>
  <w:footnote w:type="continuationSeparator" w:id="0">
    <w:p w:rsidR="00C95546" w:rsidRDefault="00C9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0D6"/>
    <w:multiLevelType w:val="hybridMultilevel"/>
    <w:tmpl w:val="5DF28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18E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62E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0B58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444E"/>
    <w:rsid w:val="00085542"/>
    <w:rsid w:val="00085627"/>
    <w:rsid w:val="000868E2"/>
    <w:rsid w:val="00087540"/>
    <w:rsid w:val="00092D69"/>
    <w:rsid w:val="00093E31"/>
    <w:rsid w:val="000946C3"/>
    <w:rsid w:val="0009511B"/>
    <w:rsid w:val="00096DCF"/>
    <w:rsid w:val="00096E22"/>
    <w:rsid w:val="000974A6"/>
    <w:rsid w:val="000A1339"/>
    <w:rsid w:val="000A1490"/>
    <w:rsid w:val="000A1E29"/>
    <w:rsid w:val="000A3E4D"/>
    <w:rsid w:val="000A5F12"/>
    <w:rsid w:val="000A66EB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33B5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3372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C5D"/>
    <w:rsid w:val="001E3D7F"/>
    <w:rsid w:val="001E79E4"/>
    <w:rsid w:val="001F2573"/>
    <w:rsid w:val="001F2DB1"/>
    <w:rsid w:val="001F6736"/>
    <w:rsid w:val="00200F6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4E67"/>
    <w:rsid w:val="00235EB4"/>
    <w:rsid w:val="00235FFD"/>
    <w:rsid w:val="00237400"/>
    <w:rsid w:val="00237ADB"/>
    <w:rsid w:val="00240BBE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3207"/>
    <w:rsid w:val="00286491"/>
    <w:rsid w:val="00286E33"/>
    <w:rsid w:val="00287391"/>
    <w:rsid w:val="002926EB"/>
    <w:rsid w:val="0029505E"/>
    <w:rsid w:val="002968D2"/>
    <w:rsid w:val="0029746A"/>
    <w:rsid w:val="00297F0A"/>
    <w:rsid w:val="002A11F3"/>
    <w:rsid w:val="002A1C6D"/>
    <w:rsid w:val="002A28DF"/>
    <w:rsid w:val="002A3D0A"/>
    <w:rsid w:val="002A4425"/>
    <w:rsid w:val="002A4BD4"/>
    <w:rsid w:val="002A511C"/>
    <w:rsid w:val="002A5FBC"/>
    <w:rsid w:val="002A6F14"/>
    <w:rsid w:val="002B0D67"/>
    <w:rsid w:val="002B1F86"/>
    <w:rsid w:val="002B7855"/>
    <w:rsid w:val="002B7E06"/>
    <w:rsid w:val="002B7E12"/>
    <w:rsid w:val="002C32E6"/>
    <w:rsid w:val="002C4397"/>
    <w:rsid w:val="002C5BB6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32D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844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541"/>
    <w:rsid w:val="00386928"/>
    <w:rsid w:val="00390AC2"/>
    <w:rsid w:val="00393B21"/>
    <w:rsid w:val="00397042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6C6E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E8E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3B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C06"/>
    <w:rsid w:val="00494C95"/>
    <w:rsid w:val="004955D0"/>
    <w:rsid w:val="00496FDB"/>
    <w:rsid w:val="004A2D0E"/>
    <w:rsid w:val="004A4581"/>
    <w:rsid w:val="004A48DF"/>
    <w:rsid w:val="004A554B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3225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551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64DF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76AC"/>
    <w:rsid w:val="00610AE7"/>
    <w:rsid w:val="00612332"/>
    <w:rsid w:val="00615B0D"/>
    <w:rsid w:val="00623330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4841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58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46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EBB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1AC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1286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2DF2"/>
    <w:rsid w:val="008F3AA6"/>
    <w:rsid w:val="008F74E5"/>
    <w:rsid w:val="008F76EB"/>
    <w:rsid w:val="00906E29"/>
    <w:rsid w:val="00910A65"/>
    <w:rsid w:val="009110CE"/>
    <w:rsid w:val="0091299D"/>
    <w:rsid w:val="0091654F"/>
    <w:rsid w:val="0092171E"/>
    <w:rsid w:val="0092303F"/>
    <w:rsid w:val="0092357C"/>
    <w:rsid w:val="0092403D"/>
    <w:rsid w:val="00925D63"/>
    <w:rsid w:val="00927FD8"/>
    <w:rsid w:val="00933A96"/>
    <w:rsid w:val="00933D56"/>
    <w:rsid w:val="00935D8E"/>
    <w:rsid w:val="0093651C"/>
    <w:rsid w:val="009427AE"/>
    <w:rsid w:val="009437C5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E5639"/>
    <w:rsid w:val="009F22B3"/>
    <w:rsid w:val="009F4C3B"/>
    <w:rsid w:val="009F5724"/>
    <w:rsid w:val="009F58A0"/>
    <w:rsid w:val="009F72A6"/>
    <w:rsid w:val="00A04BB7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DB3"/>
    <w:rsid w:val="00A33EDE"/>
    <w:rsid w:val="00A345F8"/>
    <w:rsid w:val="00A347E2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357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3900"/>
    <w:rsid w:val="00AD4CC6"/>
    <w:rsid w:val="00AD576A"/>
    <w:rsid w:val="00AD700C"/>
    <w:rsid w:val="00AE1B1A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38"/>
    <w:rsid w:val="00B06BE4"/>
    <w:rsid w:val="00B07B83"/>
    <w:rsid w:val="00B10ED6"/>
    <w:rsid w:val="00B110B5"/>
    <w:rsid w:val="00B1361B"/>
    <w:rsid w:val="00B13642"/>
    <w:rsid w:val="00B143B4"/>
    <w:rsid w:val="00B20D35"/>
    <w:rsid w:val="00B20E37"/>
    <w:rsid w:val="00B22021"/>
    <w:rsid w:val="00B220A4"/>
    <w:rsid w:val="00B221EC"/>
    <w:rsid w:val="00B27828"/>
    <w:rsid w:val="00B27E06"/>
    <w:rsid w:val="00B32D3E"/>
    <w:rsid w:val="00B336D9"/>
    <w:rsid w:val="00B34704"/>
    <w:rsid w:val="00B35899"/>
    <w:rsid w:val="00B364D4"/>
    <w:rsid w:val="00B36A53"/>
    <w:rsid w:val="00B37F27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02B6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84C48"/>
    <w:rsid w:val="00B907B6"/>
    <w:rsid w:val="00B9377C"/>
    <w:rsid w:val="00B946B4"/>
    <w:rsid w:val="00B94827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417B"/>
    <w:rsid w:val="00BD4616"/>
    <w:rsid w:val="00BD682F"/>
    <w:rsid w:val="00BD6ABB"/>
    <w:rsid w:val="00BE1328"/>
    <w:rsid w:val="00BE5E06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33F75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43F"/>
    <w:rsid w:val="00C66AE2"/>
    <w:rsid w:val="00C66BA5"/>
    <w:rsid w:val="00C679FF"/>
    <w:rsid w:val="00C709A8"/>
    <w:rsid w:val="00C77263"/>
    <w:rsid w:val="00C86DC4"/>
    <w:rsid w:val="00C95546"/>
    <w:rsid w:val="00C95C1A"/>
    <w:rsid w:val="00C97FB2"/>
    <w:rsid w:val="00CA0108"/>
    <w:rsid w:val="00CA3AE2"/>
    <w:rsid w:val="00CA53CB"/>
    <w:rsid w:val="00CA7AE2"/>
    <w:rsid w:val="00CB07A7"/>
    <w:rsid w:val="00CB20C9"/>
    <w:rsid w:val="00CB35FB"/>
    <w:rsid w:val="00CB498B"/>
    <w:rsid w:val="00CB57E4"/>
    <w:rsid w:val="00CB5CF8"/>
    <w:rsid w:val="00CB6764"/>
    <w:rsid w:val="00CC10D8"/>
    <w:rsid w:val="00CC1AC3"/>
    <w:rsid w:val="00CC2779"/>
    <w:rsid w:val="00CD2828"/>
    <w:rsid w:val="00CD2930"/>
    <w:rsid w:val="00CD365E"/>
    <w:rsid w:val="00CD3F98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228"/>
    <w:rsid w:val="00D10C6E"/>
    <w:rsid w:val="00D11886"/>
    <w:rsid w:val="00D11DEB"/>
    <w:rsid w:val="00D12781"/>
    <w:rsid w:val="00D13968"/>
    <w:rsid w:val="00D15F53"/>
    <w:rsid w:val="00D16199"/>
    <w:rsid w:val="00D20063"/>
    <w:rsid w:val="00D221A9"/>
    <w:rsid w:val="00D22291"/>
    <w:rsid w:val="00D23E43"/>
    <w:rsid w:val="00D25B5D"/>
    <w:rsid w:val="00D31686"/>
    <w:rsid w:val="00D32D09"/>
    <w:rsid w:val="00D34263"/>
    <w:rsid w:val="00D34E23"/>
    <w:rsid w:val="00D35603"/>
    <w:rsid w:val="00D3613D"/>
    <w:rsid w:val="00D37943"/>
    <w:rsid w:val="00D379AE"/>
    <w:rsid w:val="00D4369C"/>
    <w:rsid w:val="00D5105B"/>
    <w:rsid w:val="00D51461"/>
    <w:rsid w:val="00D52565"/>
    <w:rsid w:val="00D53518"/>
    <w:rsid w:val="00D54797"/>
    <w:rsid w:val="00D562B4"/>
    <w:rsid w:val="00D60010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6A3E"/>
    <w:rsid w:val="00DB78F1"/>
    <w:rsid w:val="00DB79BC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D502B"/>
    <w:rsid w:val="00DE0A33"/>
    <w:rsid w:val="00DE3676"/>
    <w:rsid w:val="00DE3A11"/>
    <w:rsid w:val="00DE419E"/>
    <w:rsid w:val="00DE4A65"/>
    <w:rsid w:val="00DE4E17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5A0B"/>
    <w:rsid w:val="00E26766"/>
    <w:rsid w:val="00E312CB"/>
    <w:rsid w:val="00E3551A"/>
    <w:rsid w:val="00E35A1C"/>
    <w:rsid w:val="00E404E0"/>
    <w:rsid w:val="00E42CFC"/>
    <w:rsid w:val="00E4305A"/>
    <w:rsid w:val="00E45480"/>
    <w:rsid w:val="00E50884"/>
    <w:rsid w:val="00E50E88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4D6C"/>
    <w:rsid w:val="00E85E0A"/>
    <w:rsid w:val="00E85E0C"/>
    <w:rsid w:val="00E900FF"/>
    <w:rsid w:val="00E90A1B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069D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6FC3"/>
    <w:rsid w:val="00F60875"/>
    <w:rsid w:val="00F60ACD"/>
    <w:rsid w:val="00F61F1C"/>
    <w:rsid w:val="00F6247B"/>
    <w:rsid w:val="00F652C5"/>
    <w:rsid w:val="00F65E9B"/>
    <w:rsid w:val="00F7561F"/>
    <w:rsid w:val="00F75F2E"/>
    <w:rsid w:val="00F763F2"/>
    <w:rsid w:val="00F76A53"/>
    <w:rsid w:val="00F77B32"/>
    <w:rsid w:val="00F825D2"/>
    <w:rsid w:val="00F849B6"/>
    <w:rsid w:val="00F87B18"/>
    <w:rsid w:val="00F90CF3"/>
    <w:rsid w:val="00F92E49"/>
    <w:rsid w:val="00F94972"/>
    <w:rsid w:val="00F96F9E"/>
    <w:rsid w:val="00F97294"/>
    <w:rsid w:val="00F97E7F"/>
    <w:rsid w:val="00FA047E"/>
    <w:rsid w:val="00FA0502"/>
    <w:rsid w:val="00FA0909"/>
    <w:rsid w:val="00FA097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E22B5"/>
    <w:rsid w:val="00FE2707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8F2D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23B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uwelt@stiegl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680C-1797-4CBA-8B73-FBEDD13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mailto:brauwelt@stiegl.at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2019-01-24T09:35:00Z</dcterms:created>
  <dcterms:modified xsi:type="dcterms:W3CDTF">2019-01-24T09:35:00Z</dcterms:modified>
</cp:coreProperties>
</file>