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A87" w:rsidRPr="00330011" w:rsidRDefault="00A9717D" w:rsidP="003519EC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18.2pt;margin-top:5.2pt;width:62.35pt;height:62.35pt;z-index:-1" wrapcoords="-260 0 -260 21340 21600 21340 21600 0 -260 0">
            <v:imagedata r:id="rId8" o:title="SLOW_Guetesiegel_CMYK_Goldtextur_DE_klein"/>
            <w10:wrap type="tight"/>
          </v:shape>
        </w:pict>
      </w:r>
      <w:r>
        <w:rPr>
          <w:noProof/>
        </w:rPr>
        <w:pict>
          <v:shape id="_x0000_s1030" type="#_x0000_t75" style="position:absolute;left:0;text-align:left;margin-left:387.45pt;margin-top:-15.65pt;width:103.45pt;height:98.95pt;z-index:-2" wrapcoords="-186 0 -186 21405 21600 21405 21600 0 -186 0">
            <v:imagedata r:id="rId9" o:title="Stiegl_Logo_Wappen_Screen zu verwenden für PA "/>
            <w10:wrap type="tight"/>
          </v:shape>
        </w:pict>
      </w:r>
    </w:p>
    <w:p w:rsidR="0011050A" w:rsidRPr="00330011" w:rsidRDefault="00A9717D" w:rsidP="003519EC">
      <w:pPr>
        <w:jc w:val="right"/>
        <w:rPr>
          <w:highlight w:val="yellow"/>
        </w:rPr>
      </w:pPr>
      <w:r>
        <w:rPr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13.2pt;width:3in;height:27pt;z-index:1" filled="f" stroked="f">
            <v:textbox style="mso-next-textbox:#_x0000_s1026">
              <w:txbxContent>
                <w:p w:rsidR="009C3528" w:rsidRPr="00381C05" w:rsidRDefault="009C3528" w:rsidP="003B65FC">
                  <w:pPr>
                    <w:rPr>
                      <w:b/>
                      <w:smallCaps/>
                      <w:spacing w:val="32"/>
                      <w:sz w:val="32"/>
                      <w:szCs w:val="32"/>
                    </w:rPr>
                  </w:pPr>
                  <w:r w:rsidRPr="00381C05">
                    <w:rPr>
                      <w:b/>
                      <w:smallCaps/>
                      <w:spacing w:val="32"/>
                      <w:sz w:val="32"/>
                      <w:szCs w:val="32"/>
                    </w:rPr>
                    <w:t>Presseinformation!</w:t>
                  </w:r>
                </w:p>
              </w:txbxContent>
            </v:textbox>
          </v:shape>
        </w:pict>
      </w:r>
    </w:p>
    <w:p w:rsidR="00980698" w:rsidRPr="00330011" w:rsidRDefault="00980698" w:rsidP="003519EC">
      <w:pPr>
        <w:jc w:val="right"/>
        <w:rPr>
          <w:i/>
          <w:highlight w:val="yellow"/>
        </w:rPr>
      </w:pPr>
    </w:p>
    <w:p w:rsidR="00570A87" w:rsidRPr="00330011" w:rsidRDefault="00570A87" w:rsidP="003519EC">
      <w:pPr>
        <w:jc w:val="right"/>
        <w:rPr>
          <w:highlight w:val="yellow"/>
        </w:rPr>
      </w:pPr>
    </w:p>
    <w:p w:rsidR="00151DB5" w:rsidRPr="00330011" w:rsidRDefault="00151DB5" w:rsidP="002413B5">
      <w:pPr>
        <w:spacing w:line="220" w:lineRule="atLeast"/>
        <w:jc w:val="both"/>
        <w:rPr>
          <w:lang w:val="de-DE" w:eastAsia="de-DE"/>
        </w:rPr>
      </w:pPr>
    </w:p>
    <w:p w:rsidR="00C87F0E" w:rsidRPr="00F27384" w:rsidRDefault="00C87F0E" w:rsidP="00C87F0E">
      <w:pPr>
        <w:spacing w:line="240" w:lineRule="atLeast"/>
        <w:jc w:val="both"/>
        <w:rPr>
          <w:b/>
          <w:bCs/>
          <w:i/>
          <w:iCs/>
          <w:sz w:val="22"/>
          <w:szCs w:val="22"/>
          <w:u w:val="single"/>
          <w:lang w:val="de-DE"/>
        </w:rPr>
      </w:pPr>
      <w:r w:rsidRPr="00151DB5">
        <w:rPr>
          <w:rFonts w:ascii="Wingdings" w:hAnsi="Wingdings"/>
          <w:b/>
          <w:sz w:val="22"/>
          <w:szCs w:val="22"/>
        </w:rPr>
        <w:t></w:t>
      </w:r>
      <w:r w:rsidRPr="00151DB5">
        <w:rPr>
          <w:b/>
          <w:i/>
          <w:sz w:val="22"/>
          <w:szCs w:val="22"/>
        </w:rPr>
        <w:t xml:space="preserve">   </w:t>
      </w:r>
      <w:r w:rsidR="00A01A0C" w:rsidRPr="00151DB5">
        <w:rPr>
          <w:b/>
          <w:i/>
          <w:sz w:val="22"/>
          <w:szCs w:val="22"/>
        </w:rPr>
        <w:t xml:space="preserve"> </w:t>
      </w:r>
      <w:r w:rsidR="002D4ADC" w:rsidRPr="00F27384">
        <w:rPr>
          <w:b/>
          <w:bCs/>
          <w:i/>
          <w:iCs/>
          <w:sz w:val="22"/>
          <w:szCs w:val="22"/>
          <w:u w:val="single"/>
          <w:lang w:val="de-DE"/>
        </w:rPr>
        <w:t xml:space="preserve">Klassiker unter den </w:t>
      </w:r>
      <w:r w:rsidR="00961C3C" w:rsidRPr="00F27384">
        <w:rPr>
          <w:b/>
          <w:bCs/>
          <w:i/>
          <w:iCs/>
          <w:sz w:val="22"/>
          <w:szCs w:val="22"/>
          <w:u w:val="single"/>
          <w:lang w:val="de-DE"/>
        </w:rPr>
        <w:t>Stiegl-Hausbier</w:t>
      </w:r>
      <w:r w:rsidR="002D4ADC" w:rsidRPr="00F27384">
        <w:rPr>
          <w:b/>
          <w:bCs/>
          <w:i/>
          <w:iCs/>
          <w:sz w:val="22"/>
          <w:szCs w:val="22"/>
          <w:u w:val="single"/>
          <w:lang w:val="de-DE"/>
        </w:rPr>
        <w:t>en:</w:t>
      </w:r>
      <w:r w:rsidR="00940FE9" w:rsidRPr="00F27384">
        <w:rPr>
          <w:b/>
          <w:bCs/>
          <w:i/>
          <w:iCs/>
          <w:sz w:val="22"/>
          <w:szCs w:val="22"/>
          <w:u w:val="single"/>
          <w:lang w:val="de-DE"/>
        </w:rPr>
        <w:t xml:space="preserve"> „Zölibat“</w:t>
      </w:r>
    </w:p>
    <w:p w:rsidR="00C87F0E" w:rsidRPr="00151DB5" w:rsidRDefault="00C87F0E" w:rsidP="00C87F0E">
      <w:pPr>
        <w:spacing w:line="240" w:lineRule="atLeast"/>
        <w:jc w:val="both"/>
        <w:rPr>
          <w:b/>
          <w:bCs/>
          <w:i/>
          <w:iCs/>
          <w:sz w:val="22"/>
          <w:szCs w:val="22"/>
          <w:u w:val="single"/>
          <w:lang w:val="de-DE"/>
        </w:rPr>
      </w:pPr>
      <w:r w:rsidRPr="00F27384">
        <w:rPr>
          <w:rFonts w:ascii="Wingdings" w:hAnsi="Wingdings"/>
          <w:b/>
          <w:sz w:val="22"/>
          <w:szCs w:val="22"/>
        </w:rPr>
        <w:t></w:t>
      </w:r>
      <w:r w:rsidR="00A01A0C" w:rsidRPr="00F27384">
        <w:rPr>
          <w:rFonts w:ascii="Wingdings" w:hAnsi="Wingdings"/>
          <w:b/>
          <w:i/>
          <w:sz w:val="22"/>
          <w:szCs w:val="22"/>
        </w:rPr>
        <w:t></w:t>
      </w:r>
      <w:r w:rsidR="00F13900" w:rsidRPr="00F27384">
        <w:rPr>
          <w:b/>
          <w:i/>
          <w:sz w:val="22"/>
          <w:szCs w:val="22"/>
          <w:u w:val="single"/>
        </w:rPr>
        <w:t>Starkbier</w:t>
      </w:r>
      <w:r w:rsidR="00ED4BC4" w:rsidRPr="00F27384">
        <w:rPr>
          <w:b/>
          <w:i/>
          <w:sz w:val="22"/>
          <w:szCs w:val="22"/>
          <w:u w:val="single"/>
        </w:rPr>
        <w:t xml:space="preserve"> </w:t>
      </w:r>
      <w:r w:rsidR="00F13900" w:rsidRPr="00F27384">
        <w:rPr>
          <w:b/>
          <w:i/>
          <w:sz w:val="22"/>
          <w:szCs w:val="22"/>
          <w:u w:val="single"/>
        </w:rPr>
        <w:t>„</w:t>
      </w:r>
      <w:r w:rsidR="005425BD" w:rsidRPr="00F13900">
        <w:rPr>
          <w:b/>
          <w:bCs/>
          <w:i/>
          <w:iCs/>
          <w:sz w:val="22"/>
          <w:szCs w:val="22"/>
          <w:u w:val="single"/>
          <w:lang w:val="de-DE"/>
        </w:rPr>
        <w:t>Triple“</w:t>
      </w:r>
      <w:r w:rsidRPr="00151DB5">
        <w:rPr>
          <w:b/>
          <w:bCs/>
          <w:i/>
          <w:iCs/>
          <w:sz w:val="22"/>
          <w:szCs w:val="22"/>
          <w:u w:val="single"/>
          <w:lang w:val="de-DE"/>
        </w:rPr>
        <w:t xml:space="preserve"> aus 100 Prozent biologischen Zutaten</w:t>
      </w:r>
    </w:p>
    <w:p w:rsidR="00961C3C" w:rsidRPr="00151DB5" w:rsidRDefault="001D5CFB" w:rsidP="00961C3C">
      <w:pPr>
        <w:spacing w:line="240" w:lineRule="atLeast"/>
        <w:jc w:val="both"/>
        <w:rPr>
          <w:b/>
          <w:i/>
          <w:sz w:val="22"/>
          <w:szCs w:val="22"/>
          <w:u w:val="single"/>
        </w:rPr>
      </w:pPr>
      <w:r w:rsidRPr="00151DB5">
        <w:rPr>
          <w:rFonts w:ascii="Wingdings" w:hAnsi="Wingdings"/>
          <w:b/>
          <w:sz w:val="22"/>
          <w:szCs w:val="22"/>
        </w:rPr>
        <w:t></w:t>
      </w:r>
      <w:r w:rsidRPr="00151DB5">
        <w:rPr>
          <w:b/>
          <w:i/>
          <w:sz w:val="22"/>
          <w:szCs w:val="22"/>
        </w:rPr>
        <w:t xml:space="preserve">    </w:t>
      </w:r>
      <w:r w:rsidR="00985E56" w:rsidRPr="00151DB5">
        <w:rPr>
          <w:b/>
          <w:i/>
          <w:sz w:val="22"/>
          <w:szCs w:val="22"/>
          <w:u w:val="single"/>
        </w:rPr>
        <w:t xml:space="preserve">Saisonaler Biergenuss: </w:t>
      </w:r>
      <w:r w:rsidRPr="00151DB5">
        <w:rPr>
          <w:b/>
          <w:i/>
          <w:sz w:val="22"/>
          <w:szCs w:val="22"/>
          <w:u w:val="single"/>
        </w:rPr>
        <w:t xml:space="preserve">Erhältlich </w:t>
      </w:r>
      <w:r w:rsidR="00864DFF" w:rsidRPr="00151DB5">
        <w:rPr>
          <w:b/>
          <w:i/>
          <w:sz w:val="22"/>
          <w:szCs w:val="22"/>
          <w:u w:val="single"/>
        </w:rPr>
        <w:t>ab</w:t>
      </w:r>
      <w:r w:rsidRPr="00151DB5">
        <w:rPr>
          <w:b/>
          <w:i/>
          <w:sz w:val="22"/>
          <w:szCs w:val="22"/>
          <w:u w:val="single"/>
        </w:rPr>
        <w:t xml:space="preserve"> 1. </w:t>
      </w:r>
      <w:r w:rsidR="005425BD" w:rsidRPr="00151DB5">
        <w:rPr>
          <w:b/>
          <w:i/>
          <w:sz w:val="22"/>
          <w:szCs w:val="22"/>
          <w:u w:val="single"/>
        </w:rPr>
        <w:t xml:space="preserve">März bis 30. April </w:t>
      </w:r>
      <w:r w:rsidRPr="00151DB5">
        <w:rPr>
          <w:b/>
          <w:i/>
          <w:sz w:val="22"/>
          <w:szCs w:val="22"/>
          <w:u w:val="single"/>
        </w:rPr>
        <w:t>2019</w:t>
      </w:r>
    </w:p>
    <w:p w:rsidR="00984E4C" w:rsidRPr="00151DB5" w:rsidRDefault="00984E4C" w:rsidP="00C87F0E">
      <w:pPr>
        <w:spacing w:line="240" w:lineRule="atLeast"/>
        <w:jc w:val="both"/>
        <w:rPr>
          <w:b/>
          <w:i/>
          <w:sz w:val="40"/>
          <w:szCs w:val="40"/>
          <w:u w:val="single"/>
        </w:rPr>
      </w:pPr>
    </w:p>
    <w:p w:rsidR="00C87F0E" w:rsidRPr="00151DB5" w:rsidRDefault="006940F2" w:rsidP="006940F2">
      <w:pPr>
        <w:jc w:val="center"/>
        <w:rPr>
          <w:b/>
          <w:sz w:val="40"/>
          <w:szCs w:val="40"/>
        </w:rPr>
      </w:pPr>
      <w:r w:rsidRPr="00151DB5">
        <w:rPr>
          <w:b/>
          <w:sz w:val="40"/>
          <w:szCs w:val="40"/>
        </w:rPr>
        <w:t>Stiegl-Hausbier „</w:t>
      </w:r>
      <w:r w:rsidR="005425BD" w:rsidRPr="00151DB5">
        <w:rPr>
          <w:b/>
          <w:sz w:val="40"/>
          <w:szCs w:val="40"/>
        </w:rPr>
        <w:t>Zölibat</w:t>
      </w:r>
      <w:r w:rsidRPr="00151DB5">
        <w:rPr>
          <w:b/>
          <w:sz w:val="40"/>
          <w:szCs w:val="40"/>
        </w:rPr>
        <w:t>“:</w:t>
      </w:r>
    </w:p>
    <w:p w:rsidR="00C87F0E" w:rsidRPr="00151DB5" w:rsidRDefault="00AE244F" w:rsidP="006940F2">
      <w:pPr>
        <w:jc w:val="center"/>
        <w:rPr>
          <w:b/>
          <w:sz w:val="40"/>
          <w:szCs w:val="40"/>
        </w:rPr>
      </w:pPr>
      <w:r w:rsidRPr="00151DB5">
        <w:rPr>
          <w:b/>
          <w:sz w:val="40"/>
          <w:szCs w:val="40"/>
        </w:rPr>
        <w:t xml:space="preserve">Traditioneller </w:t>
      </w:r>
      <w:r w:rsidR="00961C3C" w:rsidRPr="00151DB5">
        <w:rPr>
          <w:b/>
          <w:sz w:val="40"/>
          <w:szCs w:val="40"/>
        </w:rPr>
        <w:t xml:space="preserve">Biergenuss </w:t>
      </w:r>
      <w:r w:rsidR="006940F2" w:rsidRPr="00151DB5">
        <w:rPr>
          <w:b/>
          <w:sz w:val="40"/>
          <w:szCs w:val="40"/>
        </w:rPr>
        <w:t xml:space="preserve">für </w:t>
      </w:r>
      <w:r w:rsidR="00961C3C" w:rsidRPr="00151DB5">
        <w:rPr>
          <w:b/>
          <w:sz w:val="40"/>
          <w:szCs w:val="40"/>
        </w:rPr>
        <w:t xml:space="preserve">die Fastenzeit </w:t>
      </w:r>
    </w:p>
    <w:p w:rsidR="007D01E0" w:rsidRPr="00151DB5" w:rsidRDefault="007D01E0" w:rsidP="00961C3C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snapToGrid/>
          <w:sz w:val="22"/>
          <w:szCs w:val="22"/>
          <w:highlight w:val="yellow"/>
          <w:lang w:val="de-AT" w:eastAsia="de-AT"/>
        </w:rPr>
      </w:pPr>
    </w:p>
    <w:p w:rsidR="00AB1BEC" w:rsidRDefault="00647FF0" w:rsidP="00961C3C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 w:val="22"/>
          <w:szCs w:val="22"/>
          <w:lang w:val="de-AT"/>
        </w:rPr>
      </w:pPr>
      <w:r w:rsidRPr="00151DB5">
        <w:rPr>
          <w:sz w:val="22"/>
          <w:szCs w:val="22"/>
          <w:lang w:val="de-AT"/>
        </w:rPr>
        <w:t>Auch die zweite saisonale Bierspezialität</w:t>
      </w:r>
      <w:r w:rsidR="00151DB5">
        <w:rPr>
          <w:sz w:val="22"/>
          <w:szCs w:val="22"/>
          <w:lang w:val="de-AT"/>
        </w:rPr>
        <w:t xml:space="preserve"> dieses Jahres </w:t>
      </w:r>
      <w:r w:rsidRPr="00151DB5">
        <w:rPr>
          <w:sz w:val="22"/>
          <w:szCs w:val="22"/>
          <w:lang w:val="de-AT"/>
        </w:rPr>
        <w:t>aus der Stiegl-Hausbrauerei</w:t>
      </w:r>
      <w:r w:rsidR="00A00276" w:rsidRPr="00151DB5">
        <w:rPr>
          <w:sz w:val="22"/>
          <w:szCs w:val="22"/>
          <w:lang w:val="de-AT"/>
        </w:rPr>
        <w:t xml:space="preserve"> </w:t>
      </w:r>
      <w:r w:rsidRPr="00151DB5">
        <w:rPr>
          <w:sz w:val="22"/>
          <w:szCs w:val="22"/>
          <w:lang w:val="de-AT"/>
        </w:rPr>
        <w:t xml:space="preserve">sorgt wieder für puren Genuss. Das </w:t>
      </w:r>
      <w:r w:rsidR="00ED4BC4" w:rsidRPr="00F27384">
        <w:rPr>
          <w:sz w:val="22"/>
          <w:szCs w:val="22"/>
          <w:lang w:val="de-AT"/>
        </w:rPr>
        <w:t xml:space="preserve">traditionelle </w:t>
      </w:r>
      <w:r w:rsidRPr="00151DB5">
        <w:rPr>
          <w:sz w:val="22"/>
          <w:szCs w:val="22"/>
          <w:lang w:val="de-AT"/>
        </w:rPr>
        <w:t>Stiegl-</w:t>
      </w:r>
      <w:proofErr w:type="spellStart"/>
      <w:r w:rsidRPr="00151DB5">
        <w:rPr>
          <w:sz w:val="22"/>
          <w:szCs w:val="22"/>
          <w:lang w:val="de-AT"/>
        </w:rPr>
        <w:t>Hausbier</w:t>
      </w:r>
      <w:proofErr w:type="spellEnd"/>
      <w:r w:rsidRPr="00151DB5">
        <w:rPr>
          <w:sz w:val="22"/>
          <w:szCs w:val="22"/>
          <w:lang w:val="de-AT"/>
        </w:rPr>
        <w:t xml:space="preserve"> „Zölibat“ ist </w:t>
      </w:r>
      <w:bookmarkStart w:id="0" w:name="_Hlk353319"/>
      <w:r w:rsidRPr="00151DB5">
        <w:rPr>
          <w:sz w:val="22"/>
          <w:szCs w:val="22"/>
          <w:lang w:val="de-AT"/>
        </w:rPr>
        <w:t xml:space="preserve">ein </w:t>
      </w:r>
      <w:r w:rsidR="002D4ADC" w:rsidRPr="00F27384">
        <w:rPr>
          <w:sz w:val="22"/>
          <w:szCs w:val="22"/>
          <w:lang w:val="de-AT"/>
        </w:rPr>
        <w:t>stiltypisches</w:t>
      </w:r>
      <w:r w:rsidR="002D4ADC">
        <w:rPr>
          <w:sz w:val="22"/>
          <w:szCs w:val="22"/>
          <w:lang w:val="de-AT"/>
        </w:rPr>
        <w:t xml:space="preserve"> </w:t>
      </w:r>
      <w:r w:rsidRPr="00151DB5">
        <w:rPr>
          <w:sz w:val="22"/>
          <w:szCs w:val="22"/>
          <w:lang w:val="de-AT"/>
        </w:rPr>
        <w:t xml:space="preserve">Triple, </w:t>
      </w:r>
      <w:proofErr w:type="gramStart"/>
      <w:r w:rsidRPr="00151DB5">
        <w:rPr>
          <w:sz w:val="22"/>
          <w:szCs w:val="22"/>
          <w:lang w:val="de-AT"/>
        </w:rPr>
        <w:t>das</w:t>
      </w:r>
      <w:proofErr w:type="gramEnd"/>
      <w:r w:rsidR="00E1742A">
        <w:rPr>
          <w:sz w:val="22"/>
          <w:szCs w:val="22"/>
          <w:lang w:val="de-AT"/>
        </w:rPr>
        <w:t xml:space="preserve"> </w:t>
      </w:r>
      <w:r w:rsidRPr="00151DB5">
        <w:rPr>
          <w:sz w:val="22"/>
          <w:szCs w:val="22"/>
          <w:lang w:val="de-AT"/>
        </w:rPr>
        <w:t xml:space="preserve">der </w:t>
      </w:r>
      <w:r w:rsidR="002D4ADC">
        <w:rPr>
          <w:sz w:val="22"/>
          <w:szCs w:val="22"/>
          <w:lang w:val="de-AT"/>
        </w:rPr>
        <w:t>Tradition</w:t>
      </w:r>
      <w:r w:rsidRPr="00151DB5">
        <w:rPr>
          <w:sz w:val="22"/>
          <w:szCs w:val="22"/>
          <w:lang w:val="de-AT"/>
        </w:rPr>
        <w:t xml:space="preserve"> der </w:t>
      </w:r>
      <w:r w:rsidR="002D4ADC">
        <w:rPr>
          <w:sz w:val="22"/>
          <w:szCs w:val="22"/>
          <w:lang w:val="de-AT"/>
        </w:rPr>
        <w:t>Abteibiere</w:t>
      </w:r>
      <w:r w:rsidR="002D4ADC" w:rsidRPr="00151DB5">
        <w:rPr>
          <w:sz w:val="22"/>
          <w:szCs w:val="22"/>
          <w:lang w:val="de-AT"/>
        </w:rPr>
        <w:t xml:space="preserve"> </w:t>
      </w:r>
      <w:r w:rsidRPr="00151DB5">
        <w:rPr>
          <w:sz w:val="22"/>
          <w:szCs w:val="22"/>
          <w:lang w:val="de-AT"/>
        </w:rPr>
        <w:t>entstammt.</w:t>
      </w:r>
      <w:bookmarkEnd w:id="0"/>
      <w:r w:rsidRPr="00151DB5">
        <w:rPr>
          <w:sz w:val="22"/>
          <w:szCs w:val="22"/>
          <w:lang w:val="de-AT"/>
        </w:rPr>
        <w:t xml:space="preserve"> </w:t>
      </w:r>
      <w:r w:rsidR="000B622C" w:rsidRPr="00151DB5">
        <w:rPr>
          <w:sz w:val="22"/>
          <w:szCs w:val="22"/>
          <w:lang w:val="de-AT"/>
        </w:rPr>
        <w:t>„</w:t>
      </w:r>
      <w:r w:rsidR="00672452">
        <w:rPr>
          <w:sz w:val="22"/>
          <w:szCs w:val="22"/>
          <w:lang w:val="de-AT"/>
        </w:rPr>
        <w:t>Unser</w:t>
      </w:r>
      <w:r w:rsidR="000B622C" w:rsidRPr="00151DB5">
        <w:rPr>
          <w:sz w:val="22"/>
          <w:szCs w:val="22"/>
          <w:lang w:val="de-AT"/>
        </w:rPr>
        <w:t xml:space="preserve"> ‚Zölibat‘</w:t>
      </w:r>
      <w:r w:rsidR="00672452">
        <w:rPr>
          <w:sz w:val="22"/>
          <w:szCs w:val="22"/>
          <w:lang w:val="de-AT"/>
        </w:rPr>
        <w:t xml:space="preserve"> trägt zwar den </w:t>
      </w:r>
      <w:r w:rsidRPr="00151DB5">
        <w:rPr>
          <w:sz w:val="22"/>
          <w:szCs w:val="22"/>
          <w:lang w:val="de-AT"/>
        </w:rPr>
        <w:t>Verzicht in seinem Namen</w:t>
      </w:r>
      <w:r w:rsidR="00672452">
        <w:rPr>
          <w:sz w:val="22"/>
          <w:szCs w:val="22"/>
          <w:lang w:val="de-AT"/>
        </w:rPr>
        <w:t xml:space="preserve">, aber es </w:t>
      </w:r>
      <w:r w:rsidR="000B622C" w:rsidRPr="00151DB5">
        <w:rPr>
          <w:sz w:val="22"/>
          <w:szCs w:val="22"/>
          <w:lang w:val="de-AT"/>
        </w:rPr>
        <w:t>bietet</w:t>
      </w:r>
      <w:r w:rsidR="00672452">
        <w:rPr>
          <w:sz w:val="22"/>
          <w:szCs w:val="22"/>
          <w:lang w:val="de-AT"/>
        </w:rPr>
        <w:t xml:space="preserve"> </w:t>
      </w:r>
      <w:r w:rsidR="000B622C" w:rsidRPr="00151DB5">
        <w:rPr>
          <w:sz w:val="22"/>
          <w:szCs w:val="22"/>
          <w:lang w:val="de-AT"/>
        </w:rPr>
        <w:t>eine Fülle an Geschmackseindrücken, die ab dem ersten Schluck begeistern</w:t>
      </w:r>
      <w:r w:rsidR="00672452">
        <w:rPr>
          <w:sz w:val="22"/>
          <w:szCs w:val="22"/>
          <w:lang w:val="de-AT"/>
        </w:rPr>
        <w:t xml:space="preserve"> und zum Genießen einladen</w:t>
      </w:r>
      <w:r w:rsidR="000B622C" w:rsidRPr="00151DB5">
        <w:rPr>
          <w:sz w:val="22"/>
          <w:szCs w:val="22"/>
          <w:lang w:val="de-AT"/>
        </w:rPr>
        <w:t xml:space="preserve">“, bemerkt </w:t>
      </w:r>
      <w:r w:rsidR="00CD536C" w:rsidRPr="00151DB5">
        <w:rPr>
          <w:sz w:val="22"/>
          <w:szCs w:val="22"/>
          <w:lang w:val="de-AT"/>
        </w:rPr>
        <w:t xml:space="preserve">dazu </w:t>
      </w:r>
      <w:r w:rsidR="006B2B6C">
        <w:rPr>
          <w:sz w:val="22"/>
          <w:szCs w:val="22"/>
          <w:lang w:val="de-AT"/>
        </w:rPr>
        <w:t>Stiegl-</w:t>
      </w:r>
      <w:r w:rsidR="000B622C" w:rsidRPr="00151DB5">
        <w:rPr>
          <w:sz w:val="22"/>
          <w:szCs w:val="22"/>
          <w:lang w:val="de-AT"/>
        </w:rPr>
        <w:t xml:space="preserve">Kreativbraumeister Markus Trinker mit einem Augenzwinkern.  </w:t>
      </w:r>
    </w:p>
    <w:p w:rsidR="006B2B6C" w:rsidRPr="00151DB5" w:rsidRDefault="006B2B6C" w:rsidP="00961C3C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i/>
          <w:sz w:val="22"/>
          <w:szCs w:val="22"/>
          <w:lang w:val="de-AT"/>
        </w:rPr>
      </w:pPr>
    </w:p>
    <w:p w:rsidR="00F127C1" w:rsidRPr="00151DB5" w:rsidRDefault="00F127C1" w:rsidP="00961C3C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sz w:val="22"/>
          <w:szCs w:val="22"/>
        </w:rPr>
      </w:pPr>
      <w:r w:rsidRPr="00151DB5">
        <w:rPr>
          <w:b/>
          <w:sz w:val="22"/>
          <w:szCs w:val="22"/>
        </w:rPr>
        <w:t>Komplexe</w:t>
      </w:r>
      <w:r w:rsidR="0040774B" w:rsidRPr="00151DB5">
        <w:rPr>
          <w:b/>
          <w:sz w:val="22"/>
          <w:szCs w:val="22"/>
        </w:rPr>
        <w:t>r</w:t>
      </w:r>
      <w:r w:rsidRPr="00151DB5">
        <w:rPr>
          <w:b/>
          <w:sz w:val="22"/>
          <w:szCs w:val="22"/>
        </w:rPr>
        <w:t xml:space="preserve"> Geschmack und fein</w:t>
      </w:r>
      <w:r w:rsidR="004D14C0" w:rsidRPr="00151DB5">
        <w:rPr>
          <w:b/>
          <w:sz w:val="22"/>
          <w:szCs w:val="22"/>
        </w:rPr>
        <w:t xml:space="preserve"> </w:t>
      </w:r>
      <w:r w:rsidRPr="00151DB5">
        <w:rPr>
          <w:b/>
          <w:sz w:val="22"/>
          <w:szCs w:val="22"/>
        </w:rPr>
        <w:t>balancierter Duft</w:t>
      </w:r>
    </w:p>
    <w:p w:rsidR="00961C3C" w:rsidRPr="00151DB5" w:rsidRDefault="00F127C1" w:rsidP="00961C3C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 w:val="22"/>
          <w:szCs w:val="22"/>
        </w:rPr>
      </w:pPr>
      <w:r w:rsidRPr="00151DB5">
        <w:rPr>
          <w:sz w:val="22"/>
          <w:szCs w:val="22"/>
        </w:rPr>
        <w:t xml:space="preserve">Das </w:t>
      </w:r>
      <w:r w:rsidR="00CD536C" w:rsidRPr="00151DB5">
        <w:rPr>
          <w:sz w:val="22"/>
          <w:szCs w:val="22"/>
        </w:rPr>
        <w:t xml:space="preserve">Stiegl-Hausbier „Zölibat“ </w:t>
      </w:r>
      <w:r w:rsidRPr="00151DB5">
        <w:rPr>
          <w:sz w:val="22"/>
          <w:szCs w:val="22"/>
        </w:rPr>
        <w:t>präsentiert sich in leuchtendem</w:t>
      </w:r>
      <w:r w:rsidR="0040774B" w:rsidRPr="00151DB5">
        <w:rPr>
          <w:sz w:val="22"/>
          <w:szCs w:val="22"/>
        </w:rPr>
        <w:t xml:space="preserve"> Bernstein mit einer üppigen Schaumkrone</w:t>
      </w:r>
      <w:r w:rsidR="006D5AEC">
        <w:rPr>
          <w:sz w:val="22"/>
          <w:szCs w:val="22"/>
        </w:rPr>
        <w:t xml:space="preserve"> im Glas</w:t>
      </w:r>
      <w:r w:rsidR="0040774B" w:rsidRPr="00151DB5">
        <w:rPr>
          <w:sz w:val="22"/>
          <w:szCs w:val="22"/>
        </w:rPr>
        <w:t xml:space="preserve">. </w:t>
      </w:r>
      <w:r w:rsidR="006D5AEC">
        <w:rPr>
          <w:sz w:val="22"/>
          <w:szCs w:val="22"/>
        </w:rPr>
        <w:t xml:space="preserve">Von Beginn an </w:t>
      </w:r>
      <w:r w:rsidR="00CD536C" w:rsidRPr="00151DB5">
        <w:rPr>
          <w:sz w:val="22"/>
          <w:szCs w:val="22"/>
        </w:rPr>
        <w:t>besticht</w:t>
      </w:r>
      <w:r w:rsidR="006D5AEC">
        <w:rPr>
          <w:sz w:val="22"/>
          <w:szCs w:val="22"/>
        </w:rPr>
        <w:t xml:space="preserve"> es</w:t>
      </w:r>
      <w:r w:rsidR="00CD536C" w:rsidRPr="00151DB5">
        <w:rPr>
          <w:sz w:val="22"/>
          <w:szCs w:val="22"/>
        </w:rPr>
        <w:t xml:space="preserve"> durch seine fein ausbalancierte Duftkombination aus Frucht- und Gewürznoten</w:t>
      </w:r>
      <w:r w:rsidR="00151DB5" w:rsidRPr="00151DB5">
        <w:rPr>
          <w:sz w:val="22"/>
          <w:szCs w:val="22"/>
        </w:rPr>
        <w:t>. D</w:t>
      </w:r>
      <w:r w:rsidR="006B2B6C">
        <w:rPr>
          <w:sz w:val="22"/>
          <w:szCs w:val="22"/>
        </w:rPr>
        <w:t xml:space="preserve">ie angenehme Spritzigkeit </w:t>
      </w:r>
      <w:r w:rsidR="00672452">
        <w:rPr>
          <w:sz w:val="22"/>
          <w:szCs w:val="22"/>
        </w:rPr>
        <w:t xml:space="preserve">der obergärigen Bierspezialität </w:t>
      </w:r>
      <w:r w:rsidR="006B2B6C">
        <w:rPr>
          <w:sz w:val="22"/>
          <w:szCs w:val="22"/>
        </w:rPr>
        <w:t xml:space="preserve">intensiviert die komplexen Geschmackseindrücke und frischt zugleich den </w:t>
      </w:r>
      <w:r w:rsidR="00672452">
        <w:rPr>
          <w:sz w:val="22"/>
          <w:szCs w:val="22"/>
        </w:rPr>
        <w:t>wuchtigen Körper auf</w:t>
      </w:r>
      <w:r w:rsidR="00151DB5" w:rsidRPr="00151DB5">
        <w:rPr>
          <w:sz w:val="22"/>
          <w:szCs w:val="22"/>
        </w:rPr>
        <w:t xml:space="preserve">. Im Abgang entgleiten die </w:t>
      </w:r>
      <w:r w:rsidR="002D4ADC" w:rsidRPr="00F27384">
        <w:rPr>
          <w:sz w:val="22"/>
          <w:szCs w:val="22"/>
        </w:rPr>
        <w:t>vielschichtigen</w:t>
      </w:r>
      <w:r w:rsidR="00F13900">
        <w:rPr>
          <w:sz w:val="22"/>
          <w:szCs w:val="22"/>
        </w:rPr>
        <w:t xml:space="preserve"> </w:t>
      </w:r>
      <w:r w:rsidR="00151DB5" w:rsidRPr="00151DB5">
        <w:rPr>
          <w:sz w:val="22"/>
          <w:szCs w:val="22"/>
        </w:rPr>
        <w:t xml:space="preserve">Aromen dieses </w:t>
      </w:r>
      <w:proofErr w:type="spellStart"/>
      <w:r w:rsidR="00151DB5" w:rsidRPr="00151DB5">
        <w:rPr>
          <w:sz w:val="22"/>
          <w:szCs w:val="22"/>
        </w:rPr>
        <w:t>Triples</w:t>
      </w:r>
      <w:proofErr w:type="spellEnd"/>
      <w:r w:rsidR="00151DB5" w:rsidRPr="00151DB5">
        <w:rPr>
          <w:sz w:val="22"/>
          <w:szCs w:val="22"/>
        </w:rPr>
        <w:t xml:space="preserve"> ganz sanft und ohne Eile. Das „Zölibat“ </w:t>
      </w:r>
      <w:r w:rsidR="00AE244F" w:rsidRPr="00151DB5">
        <w:rPr>
          <w:sz w:val="22"/>
          <w:szCs w:val="22"/>
        </w:rPr>
        <w:t xml:space="preserve">ist ein </w:t>
      </w:r>
      <w:r w:rsidR="00961C3C" w:rsidRPr="00151DB5">
        <w:rPr>
          <w:sz w:val="22"/>
          <w:szCs w:val="22"/>
        </w:rPr>
        <w:t>hervorragend</w:t>
      </w:r>
      <w:r w:rsidR="00AE244F" w:rsidRPr="00151DB5">
        <w:rPr>
          <w:sz w:val="22"/>
          <w:szCs w:val="22"/>
        </w:rPr>
        <w:t>er Speisenbegleiter</w:t>
      </w:r>
      <w:r w:rsidR="00F27384">
        <w:rPr>
          <w:sz w:val="22"/>
          <w:szCs w:val="22"/>
        </w:rPr>
        <w:t xml:space="preserve">: </w:t>
      </w:r>
      <w:r w:rsidR="002D4ADC">
        <w:rPr>
          <w:sz w:val="22"/>
          <w:szCs w:val="22"/>
        </w:rPr>
        <w:t xml:space="preserve">Das Bier </w:t>
      </w:r>
      <w:r w:rsidR="00AE244F" w:rsidRPr="00151DB5">
        <w:rPr>
          <w:sz w:val="22"/>
          <w:szCs w:val="22"/>
        </w:rPr>
        <w:t>passt</w:t>
      </w:r>
      <w:r w:rsidR="00961C3C" w:rsidRPr="00151DB5">
        <w:rPr>
          <w:sz w:val="22"/>
          <w:szCs w:val="22"/>
        </w:rPr>
        <w:t xml:space="preserve"> zu gebratener Ente, würzigen Steaks oder Lamm</w:t>
      </w:r>
      <w:r w:rsidR="009222B8">
        <w:rPr>
          <w:sz w:val="22"/>
          <w:szCs w:val="22"/>
        </w:rPr>
        <w:t>-</w:t>
      </w:r>
      <w:r w:rsidR="00961C3C" w:rsidRPr="00151DB5">
        <w:rPr>
          <w:sz w:val="22"/>
          <w:szCs w:val="22"/>
        </w:rPr>
        <w:t>kronen</w:t>
      </w:r>
      <w:r w:rsidR="00AE244F" w:rsidRPr="00151DB5">
        <w:rPr>
          <w:sz w:val="22"/>
          <w:szCs w:val="22"/>
        </w:rPr>
        <w:t xml:space="preserve">, harmoniert aber auch </w:t>
      </w:r>
      <w:r w:rsidR="004D14C0" w:rsidRPr="00151DB5">
        <w:rPr>
          <w:sz w:val="22"/>
          <w:szCs w:val="22"/>
        </w:rPr>
        <w:t xml:space="preserve">mit </w:t>
      </w:r>
      <w:r w:rsidR="00AE244F" w:rsidRPr="00151DB5">
        <w:rPr>
          <w:sz w:val="22"/>
          <w:szCs w:val="22"/>
        </w:rPr>
        <w:t xml:space="preserve">Kaiserschmarren </w:t>
      </w:r>
      <w:r w:rsidR="004D14C0" w:rsidRPr="00151DB5">
        <w:rPr>
          <w:sz w:val="22"/>
          <w:szCs w:val="22"/>
        </w:rPr>
        <w:t xml:space="preserve">oder </w:t>
      </w:r>
      <w:r w:rsidR="00151DB5" w:rsidRPr="00151DB5">
        <w:rPr>
          <w:sz w:val="22"/>
          <w:szCs w:val="22"/>
        </w:rPr>
        <w:t xml:space="preserve">etwa </w:t>
      </w:r>
      <w:r w:rsidR="00961C3C" w:rsidRPr="00151DB5">
        <w:rPr>
          <w:sz w:val="22"/>
          <w:szCs w:val="22"/>
        </w:rPr>
        <w:t>kräftigen Käsesorten</w:t>
      </w:r>
      <w:r w:rsidR="00AE244F" w:rsidRPr="00151DB5">
        <w:rPr>
          <w:sz w:val="22"/>
          <w:szCs w:val="22"/>
        </w:rPr>
        <w:t>.</w:t>
      </w:r>
    </w:p>
    <w:p w:rsidR="00961C3C" w:rsidRPr="00151DB5" w:rsidRDefault="00961C3C" w:rsidP="00961C3C">
      <w:pPr>
        <w:autoSpaceDE w:val="0"/>
        <w:autoSpaceDN w:val="0"/>
        <w:adjustRightInd w:val="0"/>
        <w:rPr>
          <w:sz w:val="22"/>
          <w:szCs w:val="22"/>
        </w:rPr>
      </w:pPr>
    </w:p>
    <w:p w:rsidR="00961C3C" w:rsidRPr="00151DB5" w:rsidRDefault="00961C3C" w:rsidP="00961C3C">
      <w:pPr>
        <w:spacing w:line="240" w:lineRule="atLeast"/>
        <w:jc w:val="both"/>
        <w:rPr>
          <w:sz w:val="22"/>
          <w:szCs w:val="22"/>
          <w:highlight w:val="yellow"/>
          <w:lang w:val="de-DE"/>
        </w:rPr>
      </w:pPr>
      <w:r w:rsidRPr="00151DB5">
        <w:rPr>
          <w:sz w:val="22"/>
          <w:szCs w:val="22"/>
          <w:lang w:val="de-DE"/>
        </w:rPr>
        <w:t>Biergattung:</w:t>
      </w:r>
      <w:r w:rsidRPr="00151DB5">
        <w:rPr>
          <w:sz w:val="22"/>
          <w:szCs w:val="22"/>
          <w:lang w:val="de-DE"/>
        </w:rPr>
        <w:tab/>
      </w:r>
      <w:r w:rsidRPr="00151DB5">
        <w:rPr>
          <w:sz w:val="22"/>
          <w:szCs w:val="22"/>
          <w:lang w:val="de-DE"/>
        </w:rPr>
        <w:tab/>
        <w:t xml:space="preserve">    Kreativbier, Starkbier, Triple</w:t>
      </w:r>
    </w:p>
    <w:p w:rsidR="00961C3C" w:rsidRPr="00151DB5" w:rsidRDefault="00961C3C" w:rsidP="00961C3C">
      <w:pPr>
        <w:tabs>
          <w:tab w:val="left" w:pos="2340"/>
        </w:tabs>
        <w:spacing w:line="240" w:lineRule="atLeast"/>
        <w:rPr>
          <w:sz w:val="22"/>
          <w:szCs w:val="22"/>
          <w:lang w:val="de-DE"/>
        </w:rPr>
      </w:pPr>
      <w:r w:rsidRPr="00151DB5">
        <w:rPr>
          <w:sz w:val="22"/>
          <w:szCs w:val="22"/>
          <w:lang w:val="de-DE"/>
        </w:rPr>
        <w:t>Alkoholgehalt:</w:t>
      </w:r>
      <w:r w:rsidRPr="00151DB5">
        <w:rPr>
          <w:sz w:val="22"/>
          <w:szCs w:val="22"/>
          <w:lang w:val="de-DE"/>
        </w:rPr>
        <w:tab/>
      </w:r>
      <w:r w:rsidRPr="00151DB5">
        <w:rPr>
          <w:sz w:val="22"/>
          <w:szCs w:val="22"/>
        </w:rPr>
        <w:t xml:space="preserve">8,2 </w:t>
      </w:r>
      <w:r w:rsidRPr="00151DB5">
        <w:rPr>
          <w:sz w:val="22"/>
          <w:szCs w:val="22"/>
          <w:lang w:val="de-DE"/>
        </w:rPr>
        <w:t>% Vol.</w:t>
      </w:r>
    </w:p>
    <w:p w:rsidR="00961C3C" w:rsidRPr="00151DB5" w:rsidRDefault="00961C3C" w:rsidP="00961C3C">
      <w:pPr>
        <w:tabs>
          <w:tab w:val="left" w:pos="2340"/>
        </w:tabs>
        <w:spacing w:line="240" w:lineRule="atLeast"/>
        <w:rPr>
          <w:sz w:val="22"/>
          <w:szCs w:val="22"/>
          <w:lang w:val="de-DE"/>
        </w:rPr>
      </w:pPr>
      <w:r w:rsidRPr="00151DB5">
        <w:rPr>
          <w:sz w:val="22"/>
          <w:szCs w:val="22"/>
          <w:lang w:val="de-DE"/>
        </w:rPr>
        <w:t xml:space="preserve">Stammwürze: </w:t>
      </w:r>
      <w:r w:rsidRPr="00151DB5">
        <w:rPr>
          <w:sz w:val="22"/>
          <w:szCs w:val="22"/>
          <w:lang w:val="de-DE"/>
        </w:rPr>
        <w:tab/>
        <w:t>18°</w:t>
      </w:r>
    </w:p>
    <w:p w:rsidR="00961C3C" w:rsidRPr="00151DB5" w:rsidRDefault="00961C3C" w:rsidP="00961C3C">
      <w:pPr>
        <w:tabs>
          <w:tab w:val="left" w:pos="2340"/>
        </w:tabs>
        <w:spacing w:line="240" w:lineRule="atLeast"/>
        <w:rPr>
          <w:sz w:val="22"/>
          <w:szCs w:val="22"/>
          <w:lang w:val="de-DE"/>
        </w:rPr>
      </w:pPr>
      <w:r w:rsidRPr="00151DB5">
        <w:rPr>
          <w:sz w:val="22"/>
          <w:szCs w:val="22"/>
          <w:lang w:val="de-DE"/>
        </w:rPr>
        <w:t>Zutaten:</w:t>
      </w:r>
      <w:r w:rsidRPr="00151DB5">
        <w:rPr>
          <w:sz w:val="22"/>
          <w:szCs w:val="22"/>
          <w:lang w:val="de-DE"/>
        </w:rPr>
        <w:tab/>
        <w:t>Wasser, BIO-Gerstenmalz, BIO-Karamellsirup, BIO-Hopfen, Hefe</w:t>
      </w:r>
    </w:p>
    <w:p w:rsidR="00961C3C" w:rsidRPr="00151DB5" w:rsidRDefault="00961C3C" w:rsidP="00961C3C">
      <w:pPr>
        <w:tabs>
          <w:tab w:val="left" w:pos="2340"/>
        </w:tabs>
        <w:spacing w:line="240" w:lineRule="atLeast"/>
        <w:ind w:left="2340" w:hanging="2340"/>
        <w:rPr>
          <w:sz w:val="22"/>
          <w:szCs w:val="22"/>
          <w:lang w:val="de-DE"/>
        </w:rPr>
      </w:pPr>
      <w:r w:rsidRPr="00151DB5">
        <w:rPr>
          <w:sz w:val="22"/>
          <w:szCs w:val="22"/>
          <w:lang w:val="de-DE"/>
        </w:rPr>
        <w:tab/>
        <w:t>(alle Zutaten aus kontrolliert biologischem Anbau)</w:t>
      </w:r>
    </w:p>
    <w:p w:rsidR="00961C3C" w:rsidRPr="00151DB5" w:rsidRDefault="00961C3C" w:rsidP="00961C3C">
      <w:pPr>
        <w:tabs>
          <w:tab w:val="left" w:pos="2340"/>
        </w:tabs>
        <w:spacing w:line="240" w:lineRule="atLeast"/>
        <w:ind w:left="2340" w:hanging="2340"/>
        <w:rPr>
          <w:sz w:val="22"/>
          <w:szCs w:val="22"/>
          <w:lang w:val="de-DE"/>
        </w:rPr>
      </w:pPr>
      <w:r w:rsidRPr="00151DB5">
        <w:rPr>
          <w:sz w:val="22"/>
          <w:szCs w:val="22"/>
          <w:lang w:val="de-DE"/>
        </w:rPr>
        <w:t xml:space="preserve">Bierpflege: </w:t>
      </w:r>
      <w:r w:rsidRPr="00151DB5">
        <w:rPr>
          <w:sz w:val="22"/>
          <w:szCs w:val="22"/>
          <w:lang w:val="de-DE"/>
        </w:rPr>
        <w:tab/>
        <w:t>Das „Zölibat“ wird aus dem Stiegl-Hausbierglas getrunken. Die ideale Trinktemperatur liegt bei 8˚ bis 10˚ C.</w:t>
      </w:r>
      <w:bookmarkStart w:id="1" w:name="_GoBack"/>
      <w:bookmarkEnd w:id="1"/>
    </w:p>
    <w:p w:rsidR="00A94438" w:rsidRPr="00151DB5" w:rsidRDefault="00A94438" w:rsidP="00206779">
      <w:pPr>
        <w:tabs>
          <w:tab w:val="left" w:pos="2340"/>
        </w:tabs>
        <w:spacing w:line="240" w:lineRule="atLeast"/>
        <w:rPr>
          <w:sz w:val="22"/>
          <w:szCs w:val="22"/>
          <w:highlight w:val="yellow"/>
          <w:lang w:val="de-DE"/>
        </w:rPr>
      </w:pPr>
    </w:p>
    <w:p w:rsidR="00206779" w:rsidRPr="00151DB5" w:rsidRDefault="00206779" w:rsidP="00206779">
      <w:pPr>
        <w:rPr>
          <w:b/>
          <w:sz w:val="22"/>
          <w:szCs w:val="22"/>
        </w:rPr>
      </w:pPr>
      <w:r w:rsidRPr="00151DB5">
        <w:rPr>
          <w:b/>
          <w:sz w:val="22"/>
          <w:szCs w:val="22"/>
        </w:rPr>
        <w:t>Im Handel und in der Gastronomie erhältlich</w:t>
      </w:r>
    </w:p>
    <w:p w:rsidR="00206779" w:rsidRPr="00151DB5" w:rsidRDefault="00206779" w:rsidP="002067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1DB5">
        <w:rPr>
          <w:sz w:val="22"/>
          <w:szCs w:val="22"/>
        </w:rPr>
        <w:t>Von 1. März bis 30. April ist das Stiegl-</w:t>
      </w:r>
      <w:proofErr w:type="spellStart"/>
      <w:r w:rsidRPr="00151DB5">
        <w:rPr>
          <w:sz w:val="22"/>
          <w:szCs w:val="22"/>
        </w:rPr>
        <w:t>Hausbier</w:t>
      </w:r>
      <w:proofErr w:type="spellEnd"/>
      <w:r w:rsidRPr="00151DB5">
        <w:rPr>
          <w:sz w:val="22"/>
          <w:szCs w:val="22"/>
        </w:rPr>
        <w:t xml:space="preserve"> „Zölibat“ im Stiegl-</w:t>
      </w:r>
      <w:proofErr w:type="spellStart"/>
      <w:r w:rsidRPr="00151DB5">
        <w:rPr>
          <w:sz w:val="22"/>
          <w:szCs w:val="22"/>
        </w:rPr>
        <w:t>Braushop</w:t>
      </w:r>
      <w:proofErr w:type="spellEnd"/>
      <w:r w:rsidRPr="00151DB5">
        <w:rPr>
          <w:sz w:val="22"/>
          <w:szCs w:val="22"/>
        </w:rPr>
        <w:t>, im Stiegl-Getränkeshop Salzburg und online auf www.stiegl-shop.at sowie bei ausgewählten Partnern der Gastronomie und des Lebensmittelhandels in der 0,75-Liter-Einwegflasche erhältlich. In der Gastronomie kann man die Stiegl-Hausbiere auch frisch gezapft vom Fass genießen.</w:t>
      </w:r>
    </w:p>
    <w:p w:rsidR="00206779" w:rsidRPr="00151DB5" w:rsidRDefault="00206779" w:rsidP="00961C3C">
      <w:pPr>
        <w:spacing w:line="240" w:lineRule="atLeast"/>
        <w:jc w:val="both"/>
        <w:rPr>
          <w:b/>
          <w:sz w:val="22"/>
          <w:szCs w:val="22"/>
        </w:rPr>
      </w:pPr>
    </w:p>
    <w:p w:rsidR="00961C3C" w:rsidRPr="00151DB5" w:rsidRDefault="00961C3C" w:rsidP="00961C3C">
      <w:pPr>
        <w:spacing w:line="240" w:lineRule="atLeast"/>
        <w:jc w:val="both"/>
        <w:rPr>
          <w:b/>
          <w:sz w:val="22"/>
          <w:szCs w:val="22"/>
        </w:rPr>
      </w:pPr>
      <w:r w:rsidRPr="00151DB5">
        <w:rPr>
          <w:b/>
          <w:sz w:val="22"/>
          <w:szCs w:val="22"/>
        </w:rPr>
        <w:t xml:space="preserve">Die Stiegl-Hausbiere: Genuss und Lebensfreude </w:t>
      </w:r>
    </w:p>
    <w:p w:rsidR="00151DB5" w:rsidRPr="00151DB5" w:rsidRDefault="004D14C0" w:rsidP="00961C3C">
      <w:pPr>
        <w:spacing w:line="240" w:lineRule="atLeast"/>
        <w:jc w:val="both"/>
        <w:rPr>
          <w:sz w:val="22"/>
          <w:szCs w:val="22"/>
        </w:rPr>
      </w:pPr>
      <w:r w:rsidRPr="00151DB5">
        <w:rPr>
          <w:sz w:val="22"/>
          <w:szCs w:val="22"/>
        </w:rPr>
        <w:t>Die Stiegl-Hausbrauerei ist seit 1995 der Ort, wo mit fidelen Interpretationen alter Bierstile frische Geschmäcker entstehen – ganzjährige und laufend neue, saisonale Bier-Kreationen. Man darf gespannt sein, mit welchen raffinierten Bierspezialitäten das Team um</w:t>
      </w:r>
      <w:r w:rsidR="00A11626" w:rsidRPr="00151DB5">
        <w:rPr>
          <w:sz w:val="22"/>
          <w:szCs w:val="22"/>
        </w:rPr>
        <w:t xml:space="preserve"> </w:t>
      </w:r>
      <w:r w:rsidRPr="00151DB5">
        <w:rPr>
          <w:sz w:val="22"/>
          <w:szCs w:val="22"/>
        </w:rPr>
        <w:t xml:space="preserve">Kreativbraumeister Markus Trinker, Gault </w:t>
      </w:r>
      <w:proofErr w:type="spellStart"/>
      <w:r w:rsidRPr="00151DB5">
        <w:rPr>
          <w:sz w:val="22"/>
          <w:szCs w:val="22"/>
        </w:rPr>
        <w:t>Millau</w:t>
      </w:r>
      <w:proofErr w:type="spellEnd"/>
      <w:r w:rsidRPr="00151DB5">
        <w:rPr>
          <w:sz w:val="22"/>
          <w:szCs w:val="22"/>
        </w:rPr>
        <w:t xml:space="preserve"> Braumeister des Jahres 2018, die Biergenießer heuer noch erfreuen wird</w:t>
      </w:r>
      <w:r w:rsidR="00A11626" w:rsidRPr="00151DB5">
        <w:rPr>
          <w:sz w:val="22"/>
          <w:szCs w:val="22"/>
        </w:rPr>
        <w:t>.</w:t>
      </w:r>
    </w:p>
    <w:p w:rsidR="00EF6491" w:rsidRPr="00151DB5" w:rsidRDefault="003957D1" w:rsidP="006A0F7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0"/>
        </w:rPr>
      </w:pPr>
      <w:r w:rsidRPr="002E6E9D">
        <w:rPr>
          <w:sz w:val="20"/>
        </w:rPr>
        <w:t>201</w:t>
      </w:r>
      <w:r w:rsidR="00B137EF" w:rsidRPr="002E6E9D">
        <w:rPr>
          <w:sz w:val="20"/>
        </w:rPr>
        <w:t>9</w:t>
      </w:r>
      <w:r w:rsidR="006D1671" w:rsidRPr="002E6E9D">
        <w:rPr>
          <w:sz w:val="20"/>
        </w:rPr>
        <w:t>-</w:t>
      </w:r>
      <w:r w:rsidR="00B137EF" w:rsidRPr="002E6E9D">
        <w:rPr>
          <w:sz w:val="20"/>
        </w:rPr>
        <w:t>0</w:t>
      </w:r>
      <w:r w:rsidR="00961C3C" w:rsidRPr="002E6E9D">
        <w:rPr>
          <w:sz w:val="20"/>
        </w:rPr>
        <w:t>2</w:t>
      </w:r>
      <w:r w:rsidR="006D1671" w:rsidRPr="002E6E9D">
        <w:rPr>
          <w:sz w:val="20"/>
        </w:rPr>
        <w:t>-</w:t>
      </w:r>
      <w:r w:rsidR="008A494D">
        <w:rPr>
          <w:sz w:val="20"/>
        </w:rPr>
        <w:t>28</w:t>
      </w:r>
    </w:p>
    <w:p w:rsidR="00584089" w:rsidRPr="00151DB5" w:rsidRDefault="00772EBD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  <w:r w:rsidRPr="00151DB5">
        <w:rPr>
          <w:rFonts w:ascii="Times New Roman" w:hAnsi="Times New Roman"/>
          <w:sz w:val="22"/>
          <w:szCs w:val="22"/>
        </w:rPr>
        <w:t>__</w:t>
      </w:r>
      <w:r w:rsidR="00584089" w:rsidRPr="00151DB5">
        <w:rPr>
          <w:rFonts w:ascii="Times New Roman" w:hAnsi="Times New Roman"/>
          <w:sz w:val="22"/>
          <w:szCs w:val="22"/>
        </w:rPr>
        <w:t>______________________</w:t>
      </w:r>
    </w:p>
    <w:p w:rsidR="00517E3E" w:rsidRPr="00151DB5" w:rsidRDefault="00772EBD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 w:val="22"/>
          <w:szCs w:val="22"/>
          <w:u w:val="single"/>
        </w:rPr>
      </w:pPr>
      <w:r w:rsidRPr="00151DB5">
        <w:rPr>
          <w:rFonts w:ascii="Times New Roman" w:hAnsi="Times New Roman"/>
          <w:b/>
          <w:sz w:val="22"/>
          <w:szCs w:val="22"/>
          <w:u w:val="single"/>
        </w:rPr>
        <w:t>Bildtext</w:t>
      </w:r>
      <w:r w:rsidR="00985E56" w:rsidRPr="00151DB5">
        <w:rPr>
          <w:rFonts w:ascii="Times New Roman" w:hAnsi="Times New Roman"/>
          <w:b/>
          <w:sz w:val="22"/>
          <w:szCs w:val="22"/>
          <w:u w:val="single"/>
        </w:rPr>
        <w:t>e</w:t>
      </w:r>
      <w:r w:rsidRPr="00151DB5">
        <w:rPr>
          <w:rFonts w:ascii="Times New Roman" w:hAnsi="Times New Roman"/>
          <w:b/>
          <w:sz w:val="22"/>
          <w:szCs w:val="22"/>
          <w:u w:val="single"/>
        </w:rPr>
        <w:t>:</w:t>
      </w:r>
    </w:p>
    <w:p w:rsidR="00EB59FB" w:rsidRPr="00151DB5" w:rsidRDefault="00192E97" w:rsidP="001D5CF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  <w:r w:rsidRPr="00151DB5">
        <w:rPr>
          <w:rFonts w:ascii="Times New Roman" w:hAnsi="Times New Roman"/>
          <w:b/>
          <w:sz w:val="22"/>
          <w:szCs w:val="22"/>
        </w:rPr>
        <w:t>Pressebild</w:t>
      </w:r>
      <w:r w:rsidR="00D44FE6" w:rsidRPr="00151DB5">
        <w:rPr>
          <w:rFonts w:ascii="Times New Roman" w:hAnsi="Times New Roman"/>
          <w:b/>
          <w:sz w:val="22"/>
          <w:szCs w:val="22"/>
        </w:rPr>
        <w:t xml:space="preserve"> 1</w:t>
      </w:r>
      <w:r w:rsidRPr="00151DB5">
        <w:rPr>
          <w:rFonts w:ascii="Times New Roman" w:hAnsi="Times New Roman"/>
          <w:b/>
          <w:sz w:val="22"/>
          <w:szCs w:val="22"/>
        </w:rPr>
        <w:t>:</w:t>
      </w:r>
      <w:r w:rsidRPr="00151DB5">
        <w:rPr>
          <w:rFonts w:ascii="Times New Roman" w:hAnsi="Times New Roman"/>
          <w:sz w:val="22"/>
          <w:szCs w:val="22"/>
        </w:rPr>
        <w:t xml:space="preserve"> </w:t>
      </w:r>
      <w:r w:rsidR="00C87F0E" w:rsidRPr="00151DB5">
        <w:rPr>
          <w:rFonts w:ascii="Times New Roman" w:hAnsi="Times New Roman"/>
          <w:sz w:val="22"/>
          <w:szCs w:val="22"/>
        </w:rPr>
        <w:t xml:space="preserve">Das </w:t>
      </w:r>
      <w:r w:rsidR="00FD5599" w:rsidRPr="00151DB5">
        <w:rPr>
          <w:rFonts w:ascii="Times New Roman" w:hAnsi="Times New Roman"/>
          <w:sz w:val="22"/>
          <w:szCs w:val="22"/>
        </w:rPr>
        <w:t>saisonale</w:t>
      </w:r>
      <w:r w:rsidR="00C87F0E" w:rsidRPr="00151DB5">
        <w:rPr>
          <w:rFonts w:ascii="Times New Roman" w:hAnsi="Times New Roman"/>
          <w:sz w:val="22"/>
          <w:szCs w:val="22"/>
        </w:rPr>
        <w:t xml:space="preserve"> </w:t>
      </w:r>
      <w:r w:rsidRPr="00151DB5">
        <w:rPr>
          <w:rFonts w:ascii="Times New Roman" w:hAnsi="Times New Roman"/>
          <w:sz w:val="22"/>
          <w:szCs w:val="22"/>
        </w:rPr>
        <w:t>Stiegl-Hausbier „</w:t>
      </w:r>
      <w:r w:rsidR="00B137EF" w:rsidRPr="00151DB5">
        <w:rPr>
          <w:rFonts w:ascii="Times New Roman" w:hAnsi="Times New Roman"/>
          <w:sz w:val="22"/>
          <w:szCs w:val="22"/>
        </w:rPr>
        <w:t>Zölibat</w:t>
      </w:r>
      <w:r w:rsidRPr="00151DB5">
        <w:rPr>
          <w:rFonts w:ascii="Times New Roman" w:hAnsi="Times New Roman"/>
          <w:sz w:val="22"/>
          <w:szCs w:val="22"/>
        </w:rPr>
        <w:t xml:space="preserve">“ ist </w:t>
      </w:r>
      <w:r w:rsidR="00AC4124" w:rsidRPr="00151DB5">
        <w:rPr>
          <w:rFonts w:ascii="Times New Roman" w:hAnsi="Times New Roman"/>
          <w:sz w:val="22"/>
          <w:szCs w:val="22"/>
        </w:rPr>
        <w:t>von</w:t>
      </w:r>
      <w:r w:rsidR="00C35EFB" w:rsidRPr="00151DB5">
        <w:rPr>
          <w:rFonts w:ascii="Times New Roman" w:hAnsi="Times New Roman"/>
          <w:sz w:val="22"/>
          <w:szCs w:val="22"/>
        </w:rPr>
        <w:t xml:space="preserve"> 1. </w:t>
      </w:r>
      <w:r w:rsidR="005425BD" w:rsidRPr="00151DB5">
        <w:rPr>
          <w:rFonts w:ascii="Times New Roman" w:hAnsi="Times New Roman"/>
          <w:sz w:val="22"/>
          <w:szCs w:val="22"/>
        </w:rPr>
        <w:t xml:space="preserve">März </w:t>
      </w:r>
      <w:r w:rsidRPr="00151DB5">
        <w:rPr>
          <w:rFonts w:ascii="Times New Roman" w:hAnsi="Times New Roman"/>
          <w:sz w:val="22"/>
          <w:szCs w:val="22"/>
        </w:rPr>
        <w:t xml:space="preserve">bis </w:t>
      </w:r>
      <w:r w:rsidR="005425BD" w:rsidRPr="00151DB5">
        <w:rPr>
          <w:rFonts w:ascii="Times New Roman" w:hAnsi="Times New Roman"/>
          <w:sz w:val="22"/>
          <w:szCs w:val="22"/>
        </w:rPr>
        <w:t>30. April</w:t>
      </w:r>
      <w:r w:rsidR="00FD5599" w:rsidRPr="00151DB5">
        <w:rPr>
          <w:rFonts w:ascii="Times New Roman" w:hAnsi="Times New Roman"/>
          <w:sz w:val="22"/>
          <w:szCs w:val="22"/>
        </w:rPr>
        <w:t xml:space="preserve"> </w:t>
      </w:r>
      <w:r w:rsidR="00517E3E" w:rsidRPr="00151DB5">
        <w:rPr>
          <w:rFonts w:ascii="Times New Roman" w:hAnsi="Times New Roman"/>
          <w:sz w:val="22"/>
          <w:szCs w:val="22"/>
        </w:rPr>
        <w:t xml:space="preserve">2019 </w:t>
      </w:r>
      <w:r w:rsidRPr="00151DB5">
        <w:rPr>
          <w:rFonts w:ascii="Times New Roman" w:hAnsi="Times New Roman"/>
          <w:sz w:val="22"/>
          <w:szCs w:val="22"/>
        </w:rPr>
        <w:t xml:space="preserve">erhältlich. </w:t>
      </w:r>
    </w:p>
    <w:p w:rsidR="00A11626" w:rsidRPr="00151DB5" w:rsidRDefault="001D5CFB" w:rsidP="001D5CF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  <w:r w:rsidRPr="00151DB5">
        <w:rPr>
          <w:rFonts w:ascii="Times New Roman" w:hAnsi="Times New Roman"/>
          <w:b/>
          <w:sz w:val="22"/>
          <w:szCs w:val="22"/>
        </w:rPr>
        <w:t>Pressebild 2:</w:t>
      </w:r>
      <w:r w:rsidRPr="00151DB5">
        <w:rPr>
          <w:rFonts w:ascii="Times New Roman" w:hAnsi="Times New Roman"/>
          <w:sz w:val="22"/>
          <w:szCs w:val="22"/>
        </w:rPr>
        <w:t xml:space="preserve"> </w:t>
      </w:r>
      <w:r w:rsidR="00B137EF" w:rsidRPr="00151DB5">
        <w:rPr>
          <w:rFonts w:ascii="Times New Roman" w:hAnsi="Times New Roman"/>
          <w:sz w:val="22"/>
          <w:szCs w:val="22"/>
        </w:rPr>
        <w:t>Seit heuer gibt es für die Stiegl-Hausbiere ein eigenes Glas in B</w:t>
      </w:r>
      <w:r w:rsidRPr="00151DB5">
        <w:rPr>
          <w:rFonts w:ascii="Times New Roman" w:hAnsi="Times New Roman"/>
          <w:sz w:val="22"/>
          <w:szCs w:val="22"/>
        </w:rPr>
        <w:t>echerform</w:t>
      </w:r>
      <w:r w:rsidR="00B137EF" w:rsidRPr="00151DB5">
        <w:rPr>
          <w:rFonts w:ascii="Times New Roman" w:hAnsi="Times New Roman"/>
          <w:sz w:val="22"/>
          <w:szCs w:val="22"/>
        </w:rPr>
        <w:t>.</w:t>
      </w:r>
    </w:p>
    <w:p w:rsidR="00EF6491" w:rsidRPr="00151DB5" w:rsidRDefault="001D5CFB" w:rsidP="001D5CF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  <w:r w:rsidRPr="00151DB5">
        <w:rPr>
          <w:rFonts w:ascii="Times New Roman" w:hAnsi="Times New Roman"/>
          <w:b/>
          <w:sz w:val="22"/>
          <w:szCs w:val="22"/>
        </w:rPr>
        <w:t>Bildnachwei</w:t>
      </w:r>
      <w:r w:rsidR="00A11626" w:rsidRPr="00151DB5">
        <w:rPr>
          <w:rFonts w:ascii="Times New Roman" w:hAnsi="Times New Roman"/>
          <w:b/>
          <w:sz w:val="22"/>
          <w:szCs w:val="22"/>
        </w:rPr>
        <w:t>s beide</w:t>
      </w:r>
      <w:r w:rsidRPr="00151DB5">
        <w:rPr>
          <w:rFonts w:ascii="Times New Roman" w:hAnsi="Times New Roman"/>
          <w:sz w:val="22"/>
          <w:szCs w:val="22"/>
        </w:rPr>
        <w:t>: Stiegl / Abdruck honorarfrei!</w:t>
      </w:r>
    </w:p>
    <w:p w:rsidR="00961C3C" w:rsidRDefault="00961C3C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:rsidR="006B2B6C" w:rsidRDefault="006B2B6C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:rsidR="00A345F8" w:rsidRPr="00961C3C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  <w:r w:rsidRPr="00961C3C">
        <w:rPr>
          <w:rFonts w:ascii="Times New Roman" w:hAnsi="Times New Roman"/>
          <w:i/>
          <w:sz w:val="22"/>
          <w:szCs w:val="22"/>
          <w:u w:val="single"/>
        </w:rPr>
        <w:t>Rückfragen richten Sie bitte an:</w:t>
      </w:r>
    </w:p>
    <w:p w:rsidR="00D6682E" w:rsidRPr="00985E56" w:rsidRDefault="00A345F8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985E56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985E56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D6682E" w:rsidRPr="00985E56">
        <w:rPr>
          <w:rFonts w:ascii="Times New Roman" w:hAnsi="Times New Roman"/>
          <w:sz w:val="22"/>
          <w:szCs w:val="22"/>
          <w:lang w:val="it-IT"/>
        </w:rPr>
        <w:t>Mag. Angelika Spechtler</w:t>
      </w:r>
    </w:p>
    <w:p w:rsidR="00A345F8" w:rsidRPr="00985E56" w:rsidRDefault="00D21C1C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/>
        </w:rPr>
      </w:pPr>
      <w:r w:rsidRPr="00985E56">
        <w:rPr>
          <w:rFonts w:ascii="Times New Roman" w:hAnsi="Times New Roman"/>
          <w:sz w:val="22"/>
          <w:szCs w:val="22"/>
          <w:lang w:val="en-GB"/>
        </w:rPr>
        <w:t>Picker PR</w:t>
      </w:r>
      <w:r w:rsidR="00F51F33" w:rsidRPr="00985E56">
        <w:rPr>
          <w:rFonts w:ascii="Times New Roman" w:hAnsi="Times New Roman"/>
          <w:sz w:val="22"/>
          <w:szCs w:val="22"/>
          <w:lang w:val="en-GB"/>
        </w:rPr>
        <w:t xml:space="preserve"> – talk about taste, </w:t>
      </w:r>
      <w:r w:rsidR="00A345F8" w:rsidRPr="00985E56">
        <w:rPr>
          <w:rFonts w:ascii="Times New Roman" w:hAnsi="Times New Roman"/>
          <w:sz w:val="22"/>
          <w:szCs w:val="22"/>
          <w:lang w:val="en-GB"/>
        </w:rPr>
        <w:t>Tel. 0662-841187-</w:t>
      </w:r>
      <w:r w:rsidR="003F624A" w:rsidRPr="00985E56">
        <w:rPr>
          <w:rFonts w:ascii="Times New Roman" w:hAnsi="Times New Roman"/>
          <w:sz w:val="22"/>
          <w:szCs w:val="22"/>
          <w:lang w:val="en-GB"/>
        </w:rPr>
        <w:t xml:space="preserve">0, </w:t>
      </w:r>
      <w:r w:rsidR="00CB3FE5" w:rsidRPr="00985E56">
        <w:rPr>
          <w:rFonts w:ascii="Times New Roman" w:hAnsi="Times New Roman"/>
          <w:sz w:val="22"/>
          <w:szCs w:val="22"/>
          <w:lang w:val="en-GB"/>
        </w:rPr>
        <w:t xml:space="preserve">E-Mail </w:t>
      </w:r>
      <w:hyperlink r:id="rId10" w:history="1">
        <w:r w:rsidR="00D6682E" w:rsidRPr="00985E56">
          <w:rPr>
            <w:rFonts w:ascii="Times New Roman" w:hAnsi="Times New Roman"/>
            <w:sz w:val="22"/>
            <w:szCs w:val="22"/>
            <w:lang w:val="en-GB"/>
          </w:rPr>
          <w:t>office@picker-pr.at</w:t>
        </w:r>
      </w:hyperlink>
      <w:r w:rsidR="00D6682E" w:rsidRPr="00985E56">
        <w:rPr>
          <w:rFonts w:ascii="Times New Roman" w:hAnsi="Times New Roman"/>
          <w:sz w:val="22"/>
          <w:szCs w:val="22"/>
          <w:lang w:val="en-GB"/>
        </w:rPr>
        <w:t>, www.picker-pr.at</w:t>
      </w:r>
    </w:p>
    <w:sectPr w:rsidR="00A345F8" w:rsidRPr="00985E56" w:rsidSect="00DA2835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17D" w:rsidRDefault="00A9717D">
      <w:r>
        <w:separator/>
      </w:r>
    </w:p>
  </w:endnote>
  <w:endnote w:type="continuationSeparator" w:id="0">
    <w:p w:rsidR="00A9717D" w:rsidRDefault="00A9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17D" w:rsidRDefault="00A9717D">
      <w:r>
        <w:separator/>
      </w:r>
    </w:p>
  </w:footnote>
  <w:footnote w:type="continuationSeparator" w:id="0">
    <w:p w:rsidR="00A9717D" w:rsidRDefault="00A9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342"/>
    <w:rsid w:val="0000032A"/>
    <w:rsid w:val="00006767"/>
    <w:rsid w:val="0000693E"/>
    <w:rsid w:val="000126E0"/>
    <w:rsid w:val="00012BB1"/>
    <w:rsid w:val="00012DE6"/>
    <w:rsid w:val="000164FD"/>
    <w:rsid w:val="00016890"/>
    <w:rsid w:val="000178A5"/>
    <w:rsid w:val="00020116"/>
    <w:rsid w:val="0002368C"/>
    <w:rsid w:val="000244B1"/>
    <w:rsid w:val="00025388"/>
    <w:rsid w:val="00026B2A"/>
    <w:rsid w:val="000308E2"/>
    <w:rsid w:val="00030DAF"/>
    <w:rsid w:val="00031909"/>
    <w:rsid w:val="00033AE8"/>
    <w:rsid w:val="00033DDF"/>
    <w:rsid w:val="00034F11"/>
    <w:rsid w:val="0003528A"/>
    <w:rsid w:val="0003551C"/>
    <w:rsid w:val="00042B7F"/>
    <w:rsid w:val="00044655"/>
    <w:rsid w:val="0005013C"/>
    <w:rsid w:val="00050A20"/>
    <w:rsid w:val="00050E82"/>
    <w:rsid w:val="00053706"/>
    <w:rsid w:val="0005398D"/>
    <w:rsid w:val="00054DC0"/>
    <w:rsid w:val="0006020E"/>
    <w:rsid w:val="000635FA"/>
    <w:rsid w:val="0006434D"/>
    <w:rsid w:val="00067164"/>
    <w:rsid w:val="00067497"/>
    <w:rsid w:val="000678B7"/>
    <w:rsid w:val="000700B4"/>
    <w:rsid w:val="000702A6"/>
    <w:rsid w:val="00072469"/>
    <w:rsid w:val="000728AB"/>
    <w:rsid w:val="0007406C"/>
    <w:rsid w:val="0007524A"/>
    <w:rsid w:val="00075766"/>
    <w:rsid w:val="000758DD"/>
    <w:rsid w:val="000770D6"/>
    <w:rsid w:val="00077A47"/>
    <w:rsid w:val="00081072"/>
    <w:rsid w:val="000817B0"/>
    <w:rsid w:val="00081C91"/>
    <w:rsid w:val="0008276F"/>
    <w:rsid w:val="00082AD3"/>
    <w:rsid w:val="00083370"/>
    <w:rsid w:val="00084593"/>
    <w:rsid w:val="000846ED"/>
    <w:rsid w:val="00085542"/>
    <w:rsid w:val="00085627"/>
    <w:rsid w:val="000868E2"/>
    <w:rsid w:val="00087540"/>
    <w:rsid w:val="00093E31"/>
    <w:rsid w:val="000946C3"/>
    <w:rsid w:val="0009511B"/>
    <w:rsid w:val="00096E22"/>
    <w:rsid w:val="000974A6"/>
    <w:rsid w:val="000A0EE5"/>
    <w:rsid w:val="000A1490"/>
    <w:rsid w:val="000A287A"/>
    <w:rsid w:val="000A5CF4"/>
    <w:rsid w:val="000A759D"/>
    <w:rsid w:val="000B23BD"/>
    <w:rsid w:val="000B2C0E"/>
    <w:rsid w:val="000B2E0A"/>
    <w:rsid w:val="000B622C"/>
    <w:rsid w:val="000C11DF"/>
    <w:rsid w:val="000C1652"/>
    <w:rsid w:val="000C47E7"/>
    <w:rsid w:val="000C532F"/>
    <w:rsid w:val="000C6A9C"/>
    <w:rsid w:val="000D158C"/>
    <w:rsid w:val="000D5449"/>
    <w:rsid w:val="000D6470"/>
    <w:rsid w:val="000D72B7"/>
    <w:rsid w:val="000E0A8E"/>
    <w:rsid w:val="000E3179"/>
    <w:rsid w:val="000E4A48"/>
    <w:rsid w:val="000E5268"/>
    <w:rsid w:val="000E5E2D"/>
    <w:rsid w:val="000E6AD6"/>
    <w:rsid w:val="000E6F12"/>
    <w:rsid w:val="000E7E6D"/>
    <w:rsid w:val="000F0854"/>
    <w:rsid w:val="000F1D60"/>
    <w:rsid w:val="000F2936"/>
    <w:rsid w:val="000F5AAC"/>
    <w:rsid w:val="000F6221"/>
    <w:rsid w:val="000F63FF"/>
    <w:rsid w:val="000F7EC4"/>
    <w:rsid w:val="000F7F48"/>
    <w:rsid w:val="00101546"/>
    <w:rsid w:val="001025EE"/>
    <w:rsid w:val="00103202"/>
    <w:rsid w:val="001046DA"/>
    <w:rsid w:val="0010486B"/>
    <w:rsid w:val="0011050A"/>
    <w:rsid w:val="00110518"/>
    <w:rsid w:val="00111100"/>
    <w:rsid w:val="001125B1"/>
    <w:rsid w:val="00113174"/>
    <w:rsid w:val="00115AB4"/>
    <w:rsid w:val="001176B9"/>
    <w:rsid w:val="00117A92"/>
    <w:rsid w:val="00120B14"/>
    <w:rsid w:val="001211F9"/>
    <w:rsid w:val="0012189E"/>
    <w:rsid w:val="00123DB8"/>
    <w:rsid w:val="00124BB7"/>
    <w:rsid w:val="00126EA0"/>
    <w:rsid w:val="001274DE"/>
    <w:rsid w:val="001278C2"/>
    <w:rsid w:val="00130970"/>
    <w:rsid w:val="00132843"/>
    <w:rsid w:val="00133189"/>
    <w:rsid w:val="00134111"/>
    <w:rsid w:val="00134C48"/>
    <w:rsid w:val="00135E45"/>
    <w:rsid w:val="00136105"/>
    <w:rsid w:val="0014046F"/>
    <w:rsid w:val="00141670"/>
    <w:rsid w:val="00151DB5"/>
    <w:rsid w:val="0015401C"/>
    <w:rsid w:val="001562B1"/>
    <w:rsid w:val="00156BB6"/>
    <w:rsid w:val="0016070D"/>
    <w:rsid w:val="00165A51"/>
    <w:rsid w:val="00166983"/>
    <w:rsid w:val="001670E1"/>
    <w:rsid w:val="0016720C"/>
    <w:rsid w:val="00170891"/>
    <w:rsid w:val="00170940"/>
    <w:rsid w:val="001715FC"/>
    <w:rsid w:val="001726D3"/>
    <w:rsid w:val="001757E6"/>
    <w:rsid w:val="00175F9E"/>
    <w:rsid w:val="001764C2"/>
    <w:rsid w:val="00182313"/>
    <w:rsid w:val="001826F8"/>
    <w:rsid w:val="001849E2"/>
    <w:rsid w:val="001850C9"/>
    <w:rsid w:val="001908D3"/>
    <w:rsid w:val="00191848"/>
    <w:rsid w:val="00192E97"/>
    <w:rsid w:val="00194D16"/>
    <w:rsid w:val="001962F8"/>
    <w:rsid w:val="001966F5"/>
    <w:rsid w:val="00196CD4"/>
    <w:rsid w:val="001A070E"/>
    <w:rsid w:val="001A093D"/>
    <w:rsid w:val="001A0961"/>
    <w:rsid w:val="001A1DD0"/>
    <w:rsid w:val="001A4C83"/>
    <w:rsid w:val="001A53FE"/>
    <w:rsid w:val="001A56CC"/>
    <w:rsid w:val="001A574A"/>
    <w:rsid w:val="001B422C"/>
    <w:rsid w:val="001B4A73"/>
    <w:rsid w:val="001B7A37"/>
    <w:rsid w:val="001C006D"/>
    <w:rsid w:val="001C1E50"/>
    <w:rsid w:val="001C30D3"/>
    <w:rsid w:val="001C46FE"/>
    <w:rsid w:val="001C593F"/>
    <w:rsid w:val="001C6599"/>
    <w:rsid w:val="001D03D3"/>
    <w:rsid w:val="001D0CB1"/>
    <w:rsid w:val="001D23FE"/>
    <w:rsid w:val="001D5CFB"/>
    <w:rsid w:val="001D5FBA"/>
    <w:rsid w:val="001D6447"/>
    <w:rsid w:val="001E20F7"/>
    <w:rsid w:val="001E2882"/>
    <w:rsid w:val="001E45F1"/>
    <w:rsid w:val="001E79E4"/>
    <w:rsid w:val="001F2573"/>
    <w:rsid w:val="001F2DB1"/>
    <w:rsid w:val="00204CB8"/>
    <w:rsid w:val="00205B1C"/>
    <w:rsid w:val="00206436"/>
    <w:rsid w:val="00206779"/>
    <w:rsid w:val="0020691D"/>
    <w:rsid w:val="00207512"/>
    <w:rsid w:val="00207E36"/>
    <w:rsid w:val="002124EF"/>
    <w:rsid w:val="00213271"/>
    <w:rsid w:val="002132F4"/>
    <w:rsid w:val="00213F84"/>
    <w:rsid w:val="00217377"/>
    <w:rsid w:val="0022091D"/>
    <w:rsid w:val="0022245C"/>
    <w:rsid w:val="00223E4E"/>
    <w:rsid w:val="002240A5"/>
    <w:rsid w:val="00226DA1"/>
    <w:rsid w:val="0022763D"/>
    <w:rsid w:val="00227EC6"/>
    <w:rsid w:val="002318B8"/>
    <w:rsid w:val="0023212D"/>
    <w:rsid w:val="0023340E"/>
    <w:rsid w:val="00233B3A"/>
    <w:rsid w:val="00234B60"/>
    <w:rsid w:val="00237400"/>
    <w:rsid w:val="00237ADB"/>
    <w:rsid w:val="00240BBE"/>
    <w:rsid w:val="002413B5"/>
    <w:rsid w:val="002475C3"/>
    <w:rsid w:val="002517BD"/>
    <w:rsid w:val="0025231B"/>
    <w:rsid w:val="002562F6"/>
    <w:rsid w:val="0025645F"/>
    <w:rsid w:val="00262671"/>
    <w:rsid w:val="00264F1D"/>
    <w:rsid w:val="002666B5"/>
    <w:rsid w:val="00270269"/>
    <w:rsid w:val="00270BAD"/>
    <w:rsid w:val="00272047"/>
    <w:rsid w:val="00273B15"/>
    <w:rsid w:val="002753E8"/>
    <w:rsid w:val="00280BC9"/>
    <w:rsid w:val="00282576"/>
    <w:rsid w:val="00282850"/>
    <w:rsid w:val="00283AAB"/>
    <w:rsid w:val="00285013"/>
    <w:rsid w:val="00285255"/>
    <w:rsid w:val="00287391"/>
    <w:rsid w:val="002926EB"/>
    <w:rsid w:val="00292CD6"/>
    <w:rsid w:val="00292F81"/>
    <w:rsid w:val="0029505E"/>
    <w:rsid w:val="0029746A"/>
    <w:rsid w:val="002A11F3"/>
    <w:rsid w:val="002A1C6D"/>
    <w:rsid w:val="002A3D0A"/>
    <w:rsid w:val="002A4425"/>
    <w:rsid w:val="002B1F86"/>
    <w:rsid w:val="002B3013"/>
    <w:rsid w:val="002B49ED"/>
    <w:rsid w:val="002B7E06"/>
    <w:rsid w:val="002C26CF"/>
    <w:rsid w:val="002C4397"/>
    <w:rsid w:val="002D1C2A"/>
    <w:rsid w:val="002D3F61"/>
    <w:rsid w:val="002D4ADC"/>
    <w:rsid w:val="002D5622"/>
    <w:rsid w:val="002D5984"/>
    <w:rsid w:val="002D73CA"/>
    <w:rsid w:val="002D7806"/>
    <w:rsid w:val="002D7F15"/>
    <w:rsid w:val="002E01AD"/>
    <w:rsid w:val="002E2575"/>
    <w:rsid w:val="002E6420"/>
    <w:rsid w:val="002E6E9D"/>
    <w:rsid w:val="002E7C17"/>
    <w:rsid w:val="002F00DB"/>
    <w:rsid w:val="002F0503"/>
    <w:rsid w:val="002F0C6D"/>
    <w:rsid w:val="002F1277"/>
    <w:rsid w:val="002F1D1A"/>
    <w:rsid w:val="002F30E9"/>
    <w:rsid w:val="002F5502"/>
    <w:rsid w:val="002F6636"/>
    <w:rsid w:val="002F7F7F"/>
    <w:rsid w:val="00300B7A"/>
    <w:rsid w:val="00303791"/>
    <w:rsid w:val="00304668"/>
    <w:rsid w:val="003048A0"/>
    <w:rsid w:val="00304E07"/>
    <w:rsid w:val="003107A1"/>
    <w:rsid w:val="00313740"/>
    <w:rsid w:val="00314FD9"/>
    <w:rsid w:val="00317779"/>
    <w:rsid w:val="00322968"/>
    <w:rsid w:val="0032321D"/>
    <w:rsid w:val="0032442F"/>
    <w:rsid w:val="0032709D"/>
    <w:rsid w:val="00327640"/>
    <w:rsid w:val="003276A6"/>
    <w:rsid w:val="00327E17"/>
    <w:rsid w:val="00330011"/>
    <w:rsid w:val="0033024A"/>
    <w:rsid w:val="00330CCE"/>
    <w:rsid w:val="00332B90"/>
    <w:rsid w:val="003345AA"/>
    <w:rsid w:val="00336DA0"/>
    <w:rsid w:val="00340258"/>
    <w:rsid w:val="003407F4"/>
    <w:rsid w:val="003409F3"/>
    <w:rsid w:val="00340DFB"/>
    <w:rsid w:val="00341D90"/>
    <w:rsid w:val="003433E5"/>
    <w:rsid w:val="003519EC"/>
    <w:rsid w:val="0035209C"/>
    <w:rsid w:val="003568DE"/>
    <w:rsid w:val="0036026E"/>
    <w:rsid w:val="0036068C"/>
    <w:rsid w:val="003606B6"/>
    <w:rsid w:val="003624E7"/>
    <w:rsid w:val="00363339"/>
    <w:rsid w:val="00363D31"/>
    <w:rsid w:val="00370A20"/>
    <w:rsid w:val="003755A2"/>
    <w:rsid w:val="00375F0F"/>
    <w:rsid w:val="0037710F"/>
    <w:rsid w:val="00380117"/>
    <w:rsid w:val="00381C61"/>
    <w:rsid w:val="003845ED"/>
    <w:rsid w:val="003860E4"/>
    <w:rsid w:val="00386928"/>
    <w:rsid w:val="00390AC2"/>
    <w:rsid w:val="003957D1"/>
    <w:rsid w:val="003958E8"/>
    <w:rsid w:val="003A1289"/>
    <w:rsid w:val="003A763C"/>
    <w:rsid w:val="003B00C8"/>
    <w:rsid w:val="003B080A"/>
    <w:rsid w:val="003B0AC5"/>
    <w:rsid w:val="003B0BB7"/>
    <w:rsid w:val="003B2F43"/>
    <w:rsid w:val="003B4C6E"/>
    <w:rsid w:val="003B65FC"/>
    <w:rsid w:val="003C0F3E"/>
    <w:rsid w:val="003C25DA"/>
    <w:rsid w:val="003C2975"/>
    <w:rsid w:val="003C31A9"/>
    <w:rsid w:val="003D098D"/>
    <w:rsid w:val="003D24DC"/>
    <w:rsid w:val="003D2F5E"/>
    <w:rsid w:val="003D37CD"/>
    <w:rsid w:val="003D7F8D"/>
    <w:rsid w:val="003E03FE"/>
    <w:rsid w:val="003E1D14"/>
    <w:rsid w:val="003E7696"/>
    <w:rsid w:val="003E7CBF"/>
    <w:rsid w:val="003F10AB"/>
    <w:rsid w:val="003F4B20"/>
    <w:rsid w:val="003F550E"/>
    <w:rsid w:val="003F624A"/>
    <w:rsid w:val="003F6BEA"/>
    <w:rsid w:val="003F6DB8"/>
    <w:rsid w:val="003F6F3F"/>
    <w:rsid w:val="003F7BEE"/>
    <w:rsid w:val="003F7DDD"/>
    <w:rsid w:val="00402FA7"/>
    <w:rsid w:val="0040387D"/>
    <w:rsid w:val="0040474E"/>
    <w:rsid w:val="00405E63"/>
    <w:rsid w:val="0040774B"/>
    <w:rsid w:val="004077D9"/>
    <w:rsid w:val="004104F9"/>
    <w:rsid w:val="00411430"/>
    <w:rsid w:val="004147CA"/>
    <w:rsid w:val="0041595E"/>
    <w:rsid w:val="004164BF"/>
    <w:rsid w:val="00421019"/>
    <w:rsid w:val="00422781"/>
    <w:rsid w:val="00431E2A"/>
    <w:rsid w:val="00433F47"/>
    <w:rsid w:val="00434EB4"/>
    <w:rsid w:val="00435733"/>
    <w:rsid w:val="004433E2"/>
    <w:rsid w:val="004451E7"/>
    <w:rsid w:val="00445257"/>
    <w:rsid w:val="00446FC8"/>
    <w:rsid w:val="00451E04"/>
    <w:rsid w:val="004526C3"/>
    <w:rsid w:val="00452750"/>
    <w:rsid w:val="004545EB"/>
    <w:rsid w:val="00454BA0"/>
    <w:rsid w:val="00455CE1"/>
    <w:rsid w:val="00455DA7"/>
    <w:rsid w:val="00455F25"/>
    <w:rsid w:val="00456BA1"/>
    <w:rsid w:val="0046018C"/>
    <w:rsid w:val="004614C5"/>
    <w:rsid w:val="00461C65"/>
    <w:rsid w:val="00462719"/>
    <w:rsid w:val="004658EC"/>
    <w:rsid w:val="004705F0"/>
    <w:rsid w:val="004738BC"/>
    <w:rsid w:val="0047457C"/>
    <w:rsid w:val="00474FC0"/>
    <w:rsid w:val="0047501E"/>
    <w:rsid w:val="00475232"/>
    <w:rsid w:val="004754E2"/>
    <w:rsid w:val="0047626F"/>
    <w:rsid w:val="00482107"/>
    <w:rsid w:val="004827D8"/>
    <w:rsid w:val="00483E3A"/>
    <w:rsid w:val="00484BF9"/>
    <w:rsid w:val="004860C1"/>
    <w:rsid w:val="00490C06"/>
    <w:rsid w:val="00491F84"/>
    <w:rsid w:val="00494C95"/>
    <w:rsid w:val="0049628B"/>
    <w:rsid w:val="00496A49"/>
    <w:rsid w:val="00496FDB"/>
    <w:rsid w:val="004A2D0E"/>
    <w:rsid w:val="004A4581"/>
    <w:rsid w:val="004A48DF"/>
    <w:rsid w:val="004A674A"/>
    <w:rsid w:val="004A6E9F"/>
    <w:rsid w:val="004B002B"/>
    <w:rsid w:val="004B2961"/>
    <w:rsid w:val="004B2B6A"/>
    <w:rsid w:val="004B5F9C"/>
    <w:rsid w:val="004B6892"/>
    <w:rsid w:val="004B739B"/>
    <w:rsid w:val="004C14C0"/>
    <w:rsid w:val="004C494E"/>
    <w:rsid w:val="004D14C0"/>
    <w:rsid w:val="004D16EB"/>
    <w:rsid w:val="004D27D2"/>
    <w:rsid w:val="004D4183"/>
    <w:rsid w:val="004D4468"/>
    <w:rsid w:val="004D5736"/>
    <w:rsid w:val="004D747E"/>
    <w:rsid w:val="004D79A9"/>
    <w:rsid w:val="004D7C02"/>
    <w:rsid w:val="004E0742"/>
    <w:rsid w:val="004E4C70"/>
    <w:rsid w:val="004E4EFB"/>
    <w:rsid w:val="004E564E"/>
    <w:rsid w:val="004F0C6B"/>
    <w:rsid w:val="004F4C49"/>
    <w:rsid w:val="004F761F"/>
    <w:rsid w:val="004F76D1"/>
    <w:rsid w:val="004F7EF9"/>
    <w:rsid w:val="0050047D"/>
    <w:rsid w:val="00501E94"/>
    <w:rsid w:val="0050251A"/>
    <w:rsid w:val="005033EF"/>
    <w:rsid w:val="0050603B"/>
    <w:rsid w:val="005073F5"/>
    <w:rsid w:val="00511FFF"/>
    <w:rsid w:val="005138CD"/>
    <w:rsid w:val="00514A7D"/>
    <w:rsid w:val="00515944"/>
    <w:rsid w:val="005162B5"/>
    <w:rsid w:val="00517E3E"/>
    <w:rsid w:val="0052134F"/>
    <w:rsid w:val="00523900"/>
    <w:rsid w:val="0052560B"/>
    <w:rsid w:val="00525C16"/>
    <w:rsid w:val="00525C99"/>
    <w:rsid w:val="00531661"/>
    <w:rsid w:val="00531969"/>
    <w:rsid w:val="00532E81"/>
    <w:rsid w:val="0053379D"/>
    <w:rsid w:val="00534ACB"/>
    <w:rsid w:val="00534EAA"/>
    <w:rsid w:val="00535592"/>
    <w:rsid w:val="005360E5"/>
    <w:rsid w:val="00536C99"/>
    <w:rsid w:val="005378AA"/>
    <w:rsid w:val="005415E1"/>
    <w:rsid w:val="005423D7"/>
    <w:rsid w:val="005425BD"/>
    <w:rsid w:val="00544978"/>
    <w:rsid w:val="00544B56"/>
    <w:rsid w:val="0054684E"/>
    <w:rsid w:val="00547020"/>
    <w:rsid w:val="005473D9"/>
    <w:rsid w:val="005474A0"/>
    <w:rsid w:val="00552103"/>
    <w:rsid w:val="00554409"/>
    <w:rsid w:val="005551D4"/>
    <w:rsid w:val="005558B6"/>
    <w:rsid w:val="00555A8D"/>
    <w:rsid w:val="00555DE3"/>
    <w:rsid w:val="00557046"/>
    <w:rsid w:val="00560498"/>
    <w:rsid w:val="00561665"/>
    <w:rsid w:val="00562BBE"/>
    <w:rsid w:val="00563048"/>
    <w:rsid w:val="005638EF"/>
    <w:rsid w:val="00570A87"/>
    <w:rsid w:val="00571D25"/>
    <w:rsid w:val="00572EB4"/>
    <w:rsid w:val="005743E9"/>
    <w:rsid w:val="00580594"/>
    <w:rsid w:val="00581A72"/>
    <w:rsid w:val="005820C5"/>
    <w:rsid w:val="00584089"/>
    <w:rsid w:val="005870B9"/>
    <w:rsid w:val="005909C4"/>
    <w:rsid w:val="00593411"/>
    <w:rsid w:val="00593D2A"/>
    <w:rsid w:val="0059468C"/>
    <w:rsid w:val="00594EBF"/>
    <w:rsid w:val="00594EE7"/>
    <w:rsid w:val="005959E7"/>
    <w:rsid w:val="005A6ECF"/>
    <w:rsid w:val="005A7A1E"/>
    <w:rsid w:val="005B0421"/>
    <w:rsid w:val="005B0447"/>
    <w:rsid w:val="005B2F40"/>
    <w:rsid w:val="005B7BFD"/>
    <w:rsid w:val="005C016A"/>
    <w:rsid w:val="005C19F4"/>
    <w:rsid w:val="005C1EFA"/>
    <w:rsid w:val="005C3191"/>
    <w:rsid w:val="005C3721"/>
    <w:rsid w:val="005C3D8E"/>
    <w:rsid w:val="005C45F8"/>
    <w:rsid w:val="005C52C4"/>
    <w:rsid w:val="005D0EF8"/>
    <w:rsid w:val="005D230E"/>
    <w:rsid w:val="005D4705"/>
    <w:rsid w:val="005D5129"/>
    <w:rsid w:val="005D6502"/>
    <w:rsid w:val="005D7B5A"/>
    <w:rsid w:val="005E0737"/>
    <w:rsid w:val="005E14AC"/>
    <w:rsid w:val="005E1611"/>
    <w:rsid w:val="005E37CA"/>
    <w:rsid w:val="005E4364"/>
    <w:rsid w:val="005E7093"/>
    <w:rsid w:val="005F049C"/>
    <w:rsid w:val="005F3A96"/>
    <w:rsid w:val="005F577A"/>
    <w:rsid w:val="005F76AC"/>
    <w:rsid w:val="00615B0D"/>
    <w:rsid w:val="00623330"/>
    <w:rsid w:val="006240D3"/>
    <w:rsid w:val="00630B82"/>
    <w:rsid w:val="00630C18"/>
    <w:rsid w:val="0063439B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47FF0"/>
    <w:rsid w:val="00650D95"/>
    <w:rsid w:val="0065145F"/>
    <w:rsid w:val="006518A7"/>
    <w:rsid w:val="0065422E"/>
    <w:rsid w:val="006557E7"/>
    <w:rsid w:val="00657282"/>
    <w:rsid w:val="006573A2"/>
    <w:rsid w:val="00660F74"/>
    <w:rsid w:val="00660FC4"/>
    <w:rsid w:val="006626C9"/>
    <w:rsid w:val="00663B9F"/>
    <w:rsid w:val="006652CB"/>
    <w:rsid w:val="0066588E"/>
    <w:rsid w:val="00670A05"/>
    <w:rsid w:val="00672452"/>
    <w:rsid w:val="006728F9"/>
    <w:rsid w:val="00672A4C"/>
    <w:rsid w:val="00681509"/>
    <w:rsid w:val="0068225D"/>
    <w:rsid w:val="0068305D"/>
    <w:rsid w:val="00683381"/>
    <w:rsid w:val="006867FB"/>
    <w:rsid w:val="00687195"/>
    <w:rsid w:val="006904E1"/>
    <w:rsid w:val="00692F93"/>
    <w:rsid w:val="00693072"/>
    <w:rsid w:val="00693FA4"/>
    <w:rsid w:val="006940F2"/>
    <w:rsid w:val="00694291"/>
    <w:rsid w:val="00694815"/>
    <w:rsid w:val="006954FB"/>
    <w:rsid w:val="006A00F6"/>
    <w:rsid w:val="006A0DDF"/>
    <w:rsid w:val="006A0F7A"/>
    <w:rsid w:val="006A3177"/>
    <w:rsid w:val="006A48EE"/>
    <w:rsid w:val="006A4A8A"/>
    <w:rsid w:val="006A6ABD"/>
    <w:rsid w:val="006A6E7B"/>
    <w:rsid w:val="006B0FD7"/>
    <w:rsid w:val="006B2B6C"/>
    <w:rsid w:val="006B5675"/>
    <w:rsid w:val="006B7314"/>
    <w:rsid w:val="006B7B09"/>
    <w:rsid w:val="006C1F5C"/>
    <w:rsid w:val="006C3651"/>
    <w:rsid w:val="006C7CD6"/>
    <w:rsid w:val="006D031D"/>
    <w:rsid w:val="006D1671"/>
    <w:rsid w:val="006D2FED"/>
    <w:rsid w:val="006D4577"/>
    <w:rsid w:val="006D479D"/>
    <w:rsid w:val="006D5AEC"/>
    <w:rsid w:val="006E0B0C"/>
    <w:rsid w:val="006E2D97"/>
    <w:rsid w:val="006E3633"/>
    <w:rsid w:val="006E5698"/>
    <w:rsid w:val="006E5ABA"/>
    <w:rsid w:val="006E67A3"/>
    <w:rsid w:val="006F02AE"/>
    <w:rsid w:val="006F2E3C"/>
    <w:rsid w:val="006F5E22"/>
    <w:rsid w:val="006F6D48"/>
    <w:rsid w:val="006F7D99"/>
    <w:rsid w:val="007014BE"/>
    <w:rsid w:val="007046E2"/>
    <w:rsid w:val="007047B0"/>
    <w:rsid w:val="00706D72"/>
    <w:rsid w:val="00707CE7"/>
    <w:rsid w:val="00710537"/>
    <w:rsid w:val="007123C3"/>
    <w:rsid w:val="00720A38"/>
    <w:rsid w:val="00722837"/>
    <w:rsid w:val="0072534D"/>
    <w:rsid w:val="0072672F"/>
    <w:rsid w:val="00727911"/>
    <w:rsid w:val="00727C59"/>
    <w:rsid w:val="007326C9"/>
    <w:rsid w:val="00735063"/>
    <w:rsid w:val="00736890"/>
    <w:rsid w:val="00736C4D"/>
    <w:rsid w:val="00740AA8"/>
    <w:rsid w:val="00741F0C"/>
    <w:rsid w:val="00742300"/>
    <w:rsid w:val="0074512C"/>
    <w:rsid w:val="0075174E"/>
    <w:rsid w:val="00753F7B"/>
    <w:rsid w:val="007549C7"/>
    <w:rsid w:val="00756AA9"/>
    <w:rsid w:val="00760C8B"/>
    <w:rsid w:val="0076132C"/>
    <w:rsid w:val="0076237E"/>
    <w:rsid w:val="007631BA"/>
    <w:rsid w:val="00765502"/>
    <w:rsid w:val="00765D9A"/>
    <w:rsid w:val="00766A51"/>
    <w:rsid w:val="00770BFD"/>
    <w:rsid w:val="0077122C"/>
    <w:rsid w:val="0077191A"/>
    <w:rsid w:val="00771D5E"/>
    <w:rsid w:val="00772EBD"/>
    <w:rsid w:val="00772FC0"/>
    <w:rsid w:val="00777A3A"/>
    <w:rsid w:val="00780DBA"/>
    <w:rsid w:val="0078162A"/>
    <w:rsid w:val="007820A8"/>
    <w:rsid w:val="00782C5C"/>
    <w:rsid w:val="00783354"/>
    <w:rsid w:val="0078355A"/>
    <w:rsid w:val="007877B6"/>
    <w:rsid w:val="00790DFA"/>
    <w:rsid w:val="00792AD5"/>
    <w:rsid w:val="00792E11"/>
    <w:rsid w:val="007940F7"/>
    <w:rsid w:val="007949C3"/>
    <w:rsid w:val="00796565"/>
    <w:rsid w:val="0079719F"/>
    <w:rsid w:val="00797D6E"/>
    <w:rsid w:val="007A097E"/>
    <w:rsid w:val="007A0D91"/>
    <w:rsid w:val="007A151C"/>
    <w:rsid w:val="007A43AE"/>
    <w:rsid w:val="007A4943"/>
    <w:rsid w:val="007A69B1"/>
    <w:rsid w:val="007A78DF"/>
    <w:rsid w:val="007B0C17"/>
    <w:rsid w:val="007B2600"/>
    <w:rsid w:val="007B72EA"/>
    <w:rsid w:val="007C0FBF"/>
    <w:rsid w:val="007C142C"/>
    <w:rsid w:val="007C255E"/>
    <w:rsid w:val="007C34DC"/>
    <w:rsid w:val="007C6301"/>
    <w:rsid w:val="007C7520"/>
    <w:rsid w:val="007C7F79"/>
    <w:rsid w:val="007D00BE"/>
    <w:rsid w:val="007D01E0"/>
    <w:rsid w:val="007D03F4"/>
    <w:rsid w:val="007D23C4"/>
    <w:rsid w:val="007D2522"/>
    <w:rsid w:val="007D4C51"/>
    <w:rsid w:val="007D5EB0"/>
    <w:rsid w:val="007E1414"/>
    <w:rsid w:val="007E2002"/>
    <w:rsid w:val="007E5B67"/>
    <w:rsid w:val="007E7F33"/>
    <w:rsid w:val="007F0C93"/>
    <w:rsid w:val="007F1A4B"/>
    <w:rsid w:val="007F2079"/>
    <w:rsid w:val="007F259D"/>
    <w:rsid w:val="007F3729"/>
    <w:rsid w:val="007F453B"/>
    <w:rsid w:val="007F5488"/>
    <w:rsid w:val="007F5ABF"/>
    <w:rsid w:val="007F641B"/>
    <w:rsid w:val="00800CE0"/>
    <w:rsid w:val="00802EB5"/>
    <w:rsid w:val="008032D2"/>
    <w:rsid w:val="00804D29"/>
    <w:rsid w:val="00804F39"/>
    <w:rsid w:val="008062E9"/>
    <w:rsid w:val="0081096A"/>
    <w:rsid w:val="00811CF6"/>
    <w:rsid w:val="008171A3"/>
    <w:rsid w:val="0082142A"/>
    <w:rsid w:val="00821895"/>
    <w:rsid w:val="00821D8C"/>
    <w:rsid w:val="00822285"/>
    <w:rsid w:val="00831825"/>
    <w:rsid w:val="0083284C"/>
    <w:rsid w:val="00832EEC"/>
    <w:rsid w:val="008330FE"/>
    <w:rsid w:val="008332E7"/>
    <w:rsid w:val="00833397"/>
    <w:rsid w:val="00833C15"/>
    <w:rsid w:val="00833E26"/>
    <w:rsid w:val="00834191"/>
    <w:rsid w:val="008378FE"/>
    <w:rsid w:val="008413CF"/>
    <w:rsid w:val="00843D1C"/>
    <w:rsid w:val="00844C2F"/>
    <w:rsid w:val="00846876"/>
    <w:rsid w:val="00846AC2"/>
    <w:rsid w:val="00846FB5"/>
    <w:rsid w:val="00855BB9"/>
    <w:rsid w:val="00855EC1"/>
    <w:rsid w:val="00857483"/>
    <w:rsid w:val="0086076F"/>
    <w:rsid w:val="00862025"/>
    <w:rsid w:val="00864DFF"/>
    <w:rsid w:val="008653A4"/>
    <w:rsid w:val="008704D3"/>
    <w:rsid w:val="00872ACF"/>
    <w:rsid w:val="00873B85"/>
    <w:rsid w:val="00873DC9"/>
    <w:rsid w:val="00874710"/>
    <w:rsid w:val="0087498D"/>
    <w:rsid w:val="00875CB6"/>
    <w:rsid w:val="00876A7C"/>
    <w:rsid w:val="00876AE7"/>
    <w:rsid w:val="008778DF"/>
    <w:rsid w:val="00880B2C"/>
    <w:rsid w:val="008828B9"/>
    <w:rsid w:val="008839C0"/>
    <w:rsid w:val="008870D2"/>
    <w:rsid w:val="0089007B"/>
    <w:rsid w:val="0089023E"/>
    <w:rsid w:val="00891335"/>
    <w:rsid w:val="008921B3"/>
    <w:rsid w:val="00892669"/>
    <w:rsid w:val="00893623"/>
    <w:rsid w:val="00895655"/>
    <w:rsid w:val="00896A6D"/>
    <w:rsid w:val="00896B8B"/>
    <w:rsid w:val="008A0BF9"/>
    <w:rsid w:val="008A1282"/>
    <w:rsid w:val="008A27DE"/>
    <w:rsid w:val="008A2F2F"/>
    <w:rsid w:val="008A3029"/>
    <w:rsid w:val="008A494D"/>
    <w:rsid w:val="008A5636"/>
    <w:rsid w:val="008B02EB"/>
    <w:rsid w:val="008B25E6"/>
    <w:rsid w:val="008B2D75"/>
    <w:rsid w:val="008B35BF"/>
    <w:rsid w:val="008B3D12"/>
    <w:rsid w:val="008B55BC"/>
    <w:rsid w:val="008B58E5"/>
    <w:rsid w:val="008C2179"/>
    <w:rsid w:val="008C3119"/>
    <w:rsid w:val="008C3C9C"/>
    <w:rsid w:val="008C6A57"/>
    <w:rsid w:val="008D2240"/>
    <w:rsid w:val="008D269D"/>
    <w:rsid w:val="008D52CA"/>
    <w:rsid w:val="008D594C"/>
    <w:rsid w:val="008D5E61"/>
    <w:rsid w:val="008E0B4F"/>
    <w:rsid w:val="008E0EDC"/>
    <w:rsid w:val="008E309A"/>
    <w:rsid w:val="008E3D00"/>
    <w:rsid w:val="008E54E1"/>
    <w:rsid w:val="008E7DF2"/>
    <w:rsid w:val="008F2405"/>
    <w:rsid w:val="008F3AA6"/>
    <w:rsid w:val="008F74E5"/>
    <w:rsid w:val="00910A65"/>
    <w:rsid w:val="009110CE"/>
    <w:rsid w:val="0091654F"/>
    <w:rsid w:val="00922119"/>
    <w:rsid w:val="00922160"/>
    <w:rsid w:val="009222B8"/>
    <w:rsid w:val="0092403D"/>
    <w:rsid w:val="00925837"/>
    <w:rsid w:val="00925D63"/>
    <w:rsid w:val="00927106"/>
    <w:rsid w:val="00927FD8"/>
    <w:rsid w:val="00933A96"/>
    <w:rsid w:val="0093420A"/>
    <w:rsid w:val="009354F2"/>
    <w:rsid w:val="00940FE9"/>
    <w:rsid w:val="00941B7C"/>
    <w:rsid w:val="009427AE"/>
    <w:rsid w:val="00943119"/>
    <w:rsid w:val="00943ACB"/>
    <w:rsid w:val="00944BD2"/>
    <w:rsid w:val="00945B7D"/>
    <w:rsid w:val="009467DD"/>
    <w:rsid w:val="009479DD"/>
    <w:rsid w:val="00952ACF"/>
    <w:rsid w:val="00953CB5"/>
    <w:rsid w:val="00955D29"/>
    <w:rsid w:val="00956A73"/>
    <w:rsid w:val="00956E95"/>
    <w:rsid w:val="00961C3C"/>
    <w:rsid w:val="009627E4"/>
    <w:rsid w:val="00962CBE"/>
    <w:rsid w:val="00965C3D"/>
    <w:rsid w:val="00967B6B"/>
    <w:rsid w:val="0097329E"/>
    <w:rsid w:val="009736FB"/>
    <w:rsid w:val="0097387F"/>
    <w:rsid w:val="00973C44"/>
    <w:rsid w:val="00974EBB"/>
    <w:rsid w:val="00980585"/>
    <w:rsid w:val="00980698"/>
    <w:rsid w:val="00980E9E"/>
    <w:rsid w:val="00981EFD"/>
    <w:rsid w:val="00984E4C"/>
    <w:rsid w:val="00985E56"/>
    <w:rsid w:val="00987462"/>
    <w:rsid w:val="00987A0B"/>
    <w:rsid w:val="00990FD5"/>
    <w:rsid w:val="009911F0"/>
    <w:rsid w:val="009A1CD1"/>
    <w:rsid w:val="009A24A9"/>
    <w:rsid w:val="009A4E46"/>
    <w:rsid w:val="009A6AAC"/>
    <w:rsid w:val="009A78BE"/>
    <w:rsid w:val="009B35F0"/>
    <w:rsid w:val="009B3BB6"/>
    <w:rsid w:val="009B5066"/>
    <w:rsid w:val="009B74A4"/>
    <w:rsid w:val="009C1444"/>
    <w:rsid w:val="009C1D45"/>
    <w:rsid w:val="009C276D"/>
    <w:rsid w:val="009C2D6C"/>
    <w:rsid w:val="009C3528"/>
    <w:rsid w:val="009C5CEE"/>
    <w:rsid w:val="009C74E2"/>
    <w:rsid w:val="009D0105"/>
    <w:rsid w:val="009D0553"/>
    <w:rsid w:val="009D15F8"/>
    <w:rsid w:val="009D32EE"/>
    <w:rsid w:val="009D3468"/>
    <w:rsid w:val="009D4C4C"/>
    <w:rsid w:val="009D61AC"/>
    <w:rsid w:val="009E0AAF"/>
    <w:rsid w:val="009E0E59"/>
    <w:rsid w:val="009E0EDD"/>
    <w:rsid w:val="009E1819"/>
    <w:rsid w:val="009E3FEB"/>
    <w:rsid w:val="009E54D1"/>
    <w:rsid w:val="009E7018"/>
    <w:rsid w:val="009F22B3"/>
    <w:rsid w:val="009F5438"/>
    <w:rsid w:val="009F58A0"/>
    <w:rsid w:val="009F6989"/>
    <w:rsid w:val="009F74C8"/>
    <w:rsid w:val="00A00276"/>
    <w:rsid w:val="00A00EA1"/>
    <w:rsid w:val="00A01A0C"/>
    <w:rsid w:val="00A04BB7"/>
    <w:rsid w:val="00A07F28"/>
    <w:rsid w:val="00A11626"/>
    <w:rsid w:val="00A120D6"/>
    <w:rsid w:val="00A1246C"/>
    <w:rsid w:val="00A1331E"/>
    <w:rsid w:val="00A1457F"/>
    <w:rsid w:val="00A15561"/>
    <w:rsid w:val="00A162EF"/>
    <w:rsid w:val="00A16A24"/>
    <w:rsid w:val="00A16C11"/>
    <w:rsid w:val="00A229B2"/>
    <w:rsid w:val="00A246BE"/>
    <w:rsid w:val="00A24871"/>
    <w:rsid w:val="00A25BDD"/>
    <w:rsid w:val="00A26A5E"/>
    <w:rsid w:val="00A345F8"/>
    <w:rsid w:val="00A347E2"/>
    <w:rsid w:val="00A37E92"/>
    <w:rsid w:val="00A4043B"/>
    <w:rsid w:val="00A4195D"/>
    <w:rsid w:val="00A4358D"/>
    <w:rsid w:val="00A43F28"/>
    <w:rsid w:val="00A47C74"/>
    <w:rsid w:val="00A5008C"/>
    <w:rsid w:val="00A50996"/>
    <w:rsid w:val="00A51BD9"/>
    <w:rsid w:val="00A52188"/>
    <w:rsid w:val="00A523E5"/>
    <w:rsid w:val="00A53D96"/>
    <w:rsid w:val="00A55385"/>
    <w:rsid w:val="00A56949"/>
    <w:rsid w:val="00A6087F"/>
    <w:rsid w:val="00A64730"/>
    <w:rsid w:val="00A66475"/>
    <w:rsid w:val="00A70CF9"/>
    <w:rsid w:val="00A7139B"/>
    <w:rsid w:val="00A7168C"/>
    <w:rsid w:val="00A7249E"/>
    <w:rsid w:val="00A73029"/>
    <w:rsid w:val="00A7546F"/>
    <w:rsid w:val="00A76B3D"/>
    <w:rsid w:val="00A76B5A"/>
    <w:rsid w:val="00A80B76"/>
    <w:rsid w:val="00A8181A"/>
    <w:rsid w:val="00A82F11"/>
    <w:rsid w:val="00A83833"/>
    <w:rsid w:val="00A83EE1"/>
    <w:rsid w:val="00A841F3"/>
    <w:rsid w:val="00A85CD6"/>
    <w:rsid w:val="00A9424E"/>
    <w:rsid w:val="00A94438"/>
    <w:rsid w:val="00A946DE"/>
    <w:rsid w:val="00A94F74"/>
    <w:rsid w:val="00A9717D"/>
    <w:rsid w:val="00A977AE"/>
    <w:rsid w:val="00AA11E3"/>
    <w:rsid w:val="00AA47DA"/>
    <w:rsid w:val="00AA55FE"/>
    <w:rsid w:val="00AA64B4"/>
    <w:rsid w:val="00AA6F06"/>
    <w:rsid w:val="00AB1BEC"/>
    <w:rsid w:val="00AB1C0E"/>
    <w:rsid w:val="00AB2626"/>
    <w:rsid w:val="00AB2848"/>
    <w:rsid w:val="00AB2B5A"/>
    <w:rsid w:val="00AB36BD"/>
    <w:rsid w:val="00AB4E43"/>
    <w:rsid w:val="00AB6472"/>
    <w:rsid w:val="00AB7CC1"/>
    <w:rsid w:val="00AC16F7"/>
    <w:rsid w:val="00AC319C"/>
    <w:rsid w:val="00AC38D2"/>
    <w:rsid w:val="00AC4124"/>
    <w:rsid w:val="00AC543E"/>
    <w:rsid w:val="00AC57E5"/>
    <w:rsid w:val="00AD02C6"/>
    <w:rsid w:val="00AD0D47"/>
    <w:rsid w:val="00AD1342"/>
    <w:rsid w:val="00AD1D19"/>
    <w:rsid w:val="00AD2F7F"/>
    <w:rsid w:val="00AD30B8"/>
    <w:rsid w:val="00AD3900"/>
    <w:rsid w:val="00AD4CC6"/>
    <w:rsid w:val="00AD576A"/>
    <w:rsid w:val="00AD700C"/>
    <w:rsid w:val="00AD7584"/>
    <w:rsid w:val="00AE01BC"/>
    <w:rsid w:val="00AE244F"/>
    <w:rsid w:val="00AE55A2"/>
    <w:rsid w:val="00AE7430"/>
    <w:rsid w:val="00AF232C"/>
    <w:rsid w:val="00AF4B71"/>
    <w:rsid w:val="00AF6902"/>
    <w:rsid w:val="00AF7E16"/>
    <w:rsid w:val="00B00C13"/>
    <w:rsid w:val="00B011BA"/>
    <w:rsid w:val="00B01FAC"/>
    <w:rsid w:val="00B0238B"/>
    <w:rsid w:val="00B05AED"/>
    <w:rsid w:val="00B05FB9"/>
    <w:rsid w:val="00B07B83"/>
    <w:rsid w:val="00B07D6D"/>
    <w:rsid w:val="00B102DA"/>
    <w:rsid w:val="00B10C69"/>
    <w:rsid w:val="00B110B5"/>
    <w:rsid w:val="00B137EF"/>
    <w:rsid w:val="00B21B43"/>
    <w:rsid w:val="00B22021"/>
    <w:rsid w:val="00B221EC"/>
    <w:rsid w:val="00B233B8"/>
    <w:rsid w:val="00B27E06"/>
    <w:rsid w:val="00B302F1"/>
    <w:rsid w:val="00B32D3E"/>
    <w:rsid w:val="00B34704"/>
    <w:rsid w:val="00B35899"/>
    <w:rsid w:val="00B364D4"/>
    <w:rsid w:val="00B36A53"/>
    <w:rsid w:val="00B37F27"/>
    <w:rsid w:val="00B40C42"/>
    <w:rsid w:val="00B4210C"/>
    <w:rsid w:val="00B43E23"/>
    <w:rsid w:val="00B52A27"/>
    <w:rsid w:val="00B53439"/>
    <w:rsid w:val="00B552FF"/>
    <w:rsid w:val="00B56CFB"/>
    <w:rsid w:val="00B60957"/>
    <w:rsid w:val="00B620D5"/>
    <w:rsid w:val="00B62C13"/>
    <w:rsid w:val="00B665EB"/>
    <w:rsid w:val="00B66E7F"/>
    <w:rsid w:val="00B72717"/>
    <w:rsid w:val="00B72B5E"/>
    <w:rsid w:val="00B73B71"/>
    <w:rsid w:val="00B73D65"/>
    <w:rsid w:val="00B749BD"/>
    <w:rsid w:val="00B753BF"/>
    <w:rsid w:val="00B76EC3"/>
    <w:rsid w:val="00B77229"/>
    <w:rsid w:val="00B775FE"/>
    <w:rsid w:val="00B82FE9"/>
    <w:rsid w:val="00B8421F"/>
    <w:rsid w:val="00B84E9D"/>
    <w:rsid w:val="00B86FB9"/>
    <w:rsid w:val="00B907B6"/>
    <w:rsid w:val="00B9233C"/>
    <w:rsid w:val="00B9377C"/>
    <w:rsid w:val="00B946B4"/>
    <w:rsid w:val="00BA5509"/>
    <w:rsid w:val="00BA6D62"/>
    <w:rsid w:val="00BA70BB"/>
    <w:rsid w:val="00BA7AE5"/>
    <w:rsid w:val="00BB2B45"/>
    <w:rsid w:val="00BB39B8"/>
    <w:rsid w:val="00BB56C2"/>
    <w:rsid w:val="00BB7569"/>
    <w:rsid w:val="00BB7A28"/>
    <w:rsid w:val="00BB7D0C"/>
    <w:rsid w:val="00BC0A3D"/>
    <w:rsid w:val="00BC0B16"/>
    <w:rsid w:val="00BC25D7"/>
    <w:rsid w:val="00BC47F0"/>
    <w:rsid w:val="00BC738D"/>
    <w:rsid w:val="00BC7CA1"/>
    <w:rsid w:val="00BD029D"/>
    <w:rsid w:val="00BD08C9"/>
    <w:rsid w:val="00BD0CFE"/>
    <w:rsid w:val="00BD3D26"/>
    <w:rsid w:val="00BD417B"/>
    <w:rsid w:val="00BD4616"/>
    <w:rsid w:val="00BD60C2"/>
    <w:rsid w:val="00BE1328"/>
    <w:rsid w:val="00BE15E8"/>
    <w:rsid w:val="00BE2A4A"/>
    <w:rsid w:val="00BE5E06"/>
    <w:rsid w:val="00BF05D9"/>
    <w:rsid w:val="00BF0F2F"/>
    <w:rsid w:val="00BF17E8"/>
    <w:rsid w:val="00BF3991"/>
    <w:rsid w:val="00BF45DA"/>
    <w:rsid w:val="00BF6008"/>
    <w:rsid w:val="00BF65D0"/>
    <w:rsid w:val="00BF72DE"/>
    <w:rsid w:val="00C01F87"/>
    <w:rsid w:val="00C0217D"/>
    <w:rsid w:val="00C021C2"/>
    <w:rsid w:val="00C03302"/>
    <w:rsid w:val="00C04671"/>
    <w:rsid w:val="00C04798"/>
    <w:rsid w:val="00C06E7A"/>
    <w:rsid w:val="00C10F1E"/>
    <w:rsid w:val="00C124EB"/>
    <w:rsid w:val="00C13FC5"/>
    <w:rsid w:val="00C14772"/>
    <w:rsid w:val="00C15789"/>
    <w:rsid w:val="00C179A1"/>
    <w:rsid w:val="00C17E4C"/>
    <w:rsid w:val="00C20674"/>
    <w:rsid w:val="00C22AA4"/>
    <w:rsid w:val="00C2386C"/>
    <w:rsid w:val="00C239D8"/>
    <w:rsid w:val="00C25B7B"/>
    <w:rsid w:val="00C26DB6"/>
    <w:rsid w:val="00C30A8E"/>
    <w:rsid w:val="00C30E6C"/>
    <w:rsid w:val="00C316B5"/>
    <w:rsid w:val="00C33BD3"/>
    <w:rsid w:val="00C35EFB"/>
    <w:rsid w:val="00C35FD4"/>
    <w:rsid w:val="00C36D8B"/>
    <w:rsid w:val="00C37A75"/>
    <w:rsid w:val="00C402EC"/>
    <w:rsid w:val="00C41760"/>
    <w:rsid w:val="00C433A7"/>
    <w:rsid w:val="00C44D49"/>
    <w:rsid w:val="00C46866"/>
    <w:rsid w:val="00C47823"/>
    <w:rsid w:val="00C50D93"/>
    <w:rsid w:val="00C51C6A"/>
    <w:rsid w:val="00C542FF"/>
    <w:rsid w:val="00C549AA"/>
    <w:rsid w:val="00C573FB"/>
    <w:rsid w:val="00C57A6B"/>
    <w:rsid w:val="00C60E19"/>
    <w:rsid w:val="00C61D0E"/>
    <w:rsid w:val="00C6260E"/>
    <w:rsid w:val="00C63EDB"/>
    <w:rsid w:val="00C64823"/>
    <w:rsid w:val="00C64993"/>
    <w:rsid w:val="00C65044"/>
    <w:rsid w:val="00C66AE2"/>
    <w:rsid w:val="00C66BA5"/>
    <w:rsid w:val="00C709A8"/>
    <w:rsid w:val="00C71275"/>
    <w:rsid w:val="00C77263"/>
    <w:rsid w:val="00C825C4"/>
    <w:rsid w:val="00C83C19"/>
    <w:rsid w:val="00C86DC4"/>
    <w:rsid w:val="00C87F0E"/>
    <w:rsid w:val="00C90E5B"/>
    <w:rsid w:val="00C9299A"/>
    <w:rsid w:val="00C95AB8"/>
    <w:rsid w:val="00C95C1A"/>
    <w:rsid w:val="00C97FB2"/>
    <w:rsid w:val="00CA0108"/>
    <w:rsid w:val="00CA2BBC"/>
    <w:rsid w:val="00CA3AE2"/>
    <w:rsid w:val="00CA57E7"/>
    <w:rsid w:val="00CB07A7"/>
    <w:rsid w:val="00CB09D9"/>
    <w:rsid w:val="00CB1892"/>
    <w:rsid w:val="00CB20C9"/>
    <w:rsid w:val="00CB35FB"/>
    <w:rsid w:val="00CB370C"/>
    <w:rsid w:val="00CB3FE5"/>
    <w:rsid w:val="00CB48DE"/>
    <w:rsid w:val="00CB498B"/>
    <w:rsid w:val="00CC1AC3"/>
    <w:rsid w:val="00CC2779"/>
    <w:rsid w:val="00CC5F1F"/>
    <w:rsid w:val="00CC65BB"/>
    <w:rsid w:val="00CD2930"/>
    <w:rsid w:val="00CD365E"/>
    <w:rsid w:val="00CD3F98"/>
    <w:rsid w:val="00CD461F"/>
    <w:rsid w:val="00CD4C0E"/>
    <w:rsid w:val="00CD536C"/>
    <w:rsid w:val="00CE0EB5"/>
    <w:rsid w:val="00CE38EE"/>
    <w:rsid w:val="00CE713F"/>
    <w:rsid w:val="00CF0740"/>
    <w:rsid w:val="00CF1E07"/>
    <w:rsid w:val="00CF1FC5"/>
    <w:rsid w:val="00CF30C1"/>
    <w:rsid w:val="00CF47D4"/>
    <w:rsid w:val="00CF5CBD"/>
    <w:rsid w:val="00CF69A3"/>
    <w:rsid w:val="00CF7027"/>
    <w:rsid w:val="00CF7E06"/>
    <w:rsid w:val="00D00B6A"/>
    <w:rsid w:val="00D03513"/>
    <w:rsid w:val="00D059AD"/>
    <w:rsid w:val="00D06201"/>
    <w:rsid w:val="00D06C0E"/>
    <w:rsid w:val="00D06F84"/>
    <w:rsid w:val="00D07729"/>
    <w:rsid w:val="00D10C6E"/>
    <w:rsid w:val="00D11DEB"/>
    <w:rsid w:val="00D12781"/>
    <w:rsid w:val="00D13968"/>
    <w:rsid w:val="00D16199"/>
    <w:rsid w:val="00D16FB7"/>
    <w:rsid w:val="00D20063"/>
    <w:rsid w:val="00D21195"/>
    <w:rsid w:val="00D21C1C"/>
    <w:rsid w:val="00D221A9"/>
    <w:rsid w:val="00D22291"/>
    <w:rsid w:val="00D23E43"/>
    <w:rsid w:val="00D257AC"/>
    <w:rsid w:val="00D25B5D"/>
    <w:rsid w:val="00D27429"/>
    <w:rsid w:val="00D31686"/>
    <w:rsid w:val="00D3348D"/>
    <w:rsid w:val="00D34263"/>
    <w:rsid w:val="00D34E23"/>
    <w:rsid w:val="00D3504C"/>
    <w:rsid w:val="00D3613D"/>
    <w:rsid w:val="00D373CD"/>
    <w:rsid w:val="00D4369C"/>
    <w:rsid w:val="00D44FE6"/>
    <w:rsid w:val="00D50906"/>
    <w:rsid w:val="00D51461"/>
    <w:rsid w:val="00D52565"/>
    <w:rsid w:val="00D53581"/>
    <w:rsid w:val="00D54797"/>
    <w:rsid w:val="00D6171D"/>
    <w:rsid w:val="00D61DFD"/>
    <w:rsid w:val="00D63375"/>
    <w:rsid w:val="00D64832"/>
    <w:rsid w:val="00D65FE3"/>
    <w:rsid w:val="00D6682E"/>
    <w:rsid w:val="00D67F5B"/>
    <w:rsid w:val="00D72A09"/>
    <w:rsid w:val="00D72DC5"/>
    <w:rsid w:val="00D7334E"/>
    <w:rsid w:val="00D7506B"/>
    <w:rsid w:val="00D7719B"/>
    <w:rsid w:val="00D77C04"/>
    <w:rsid w:val="00D81C4E"/>
    <w:rsid w:val="00D81C82"/>
    <w:rsid w:val="00D81E42"/>
    <w:rsid w:val="00D83BF2"/>
    <w:rsid w:val="00D83E57"/>
    <w:rsid w:val="00D863D1"/>
    <w:rsid w:val="00D90344"/>
    <w:rsid w:val="00D91125"/>
    <w:rsid w:val="00D92F65"/>
    <w:rsid w:val="00D938B8"/>
    <w:rsid w:val="00DA1779"/>
    <w:rsid w:val="00DA2835"/>
    <w:rsid w:val="00DA4E32"/>
    <w:rsid w:val="00DA5ADC"/>
    <w:rsid w:val="00DA722A"/>
    <w:rsid w:val="00DA72D2"/>
    <w:rsid w:val="00DA7640"/>
    <w:rsid w:val="00DB128D"/>
    <w:rsid w:val="00DB19A4"/>
    <w:rsid w:val="00DB2EFA"/>
    <w:rsid w:val="00DB301A"/>
    <w:rsid w:val="00DB478E"/>
    <w:rsid w:val="00DB4C25"/>
    <w:rsid w:val="00DB69A8"/>
    <w:rsid w:val="00DB78F1"/>
    <w:rsid w:val="00DC0833"/>
    <w:rsid w:val="00DC3DB3"/>
    <w:rsid w:val="00DC5113"/>
    <w:rsid w:val="00DC5D95"/>
    <w:rsid w:val="00DD1080"/>
    <w:rsid w:val="00DD10FC"/>
    <w:rsid w:val="00DD1AB0"/>
    <w:rsid w:val="00DD1E4F"/>
    <w:rsid w:val="00DD1F78"/>
    <w:rsid w:val="00DD2A54"/>
    <w:rsid w:val="00DD6672"/>
    <w:rsid w:val="00DE0C1A"/>
    <w:rsid w:val="00DE3676"/>
    <w:rsid w:val="00DE419E"/>
    <w:rsid w:val="00DE4A65"/>
    <w:rsid w:val="00DE56D6"/>
    <w:rsid w:val="00DE6258"/>
    <w:rsid w:val="00DE7970"/>
    <w:rsid w:val="00DF0C57"/>
    <w:rsid w:val="00DF1D75"/>
    <w:rsid w:val="00DF1DC1"/>
    <w:rsid w:val="00DF301F"/>
    <w:rsid w:val="00DF36A2"/>
    <w:rsid w:val="00DF395F"/>
    <w:rsid w:val="00DF5CB7"/>
    <w:rsid w:val="00DF7EF8"/>
    <w:rsid w:val="00E028CD"/>
    <w:rsid w:val="00E02F06"/>
    <w:rsid w:val="00E03331"/>
    <w:rsid w:val="00E03382"/>
    <w:rsid w:val="00E03752"/>
    <w:rsid w:val="00E03EA0"/>
    <w:rsid w:val="00E05A43"/>
    <w:rsid w:val="00E05A59"/>
    <w:rsid w:val="00E068E7"/>
    <w:rsid w:val="00E07B56"/>
    <w:rsid w:val="00E135B9"/>
    <w:rsid w:val="00E14912"/>
    <w:rsid w:val="00E1742A"/>
    <w:rsid w:val="00E175D9"/>
    <w:rsid w:val="00E26766"/>
    <w:rsid w:val="00E312CB"/>
    <w:rsid w:val="00E35A1C"/>
    <w:rsid w:val="00E362CD"/>
    <w:rsid w:val="00E36DB3"/>
    <w:rsid w:val="00E4305A"/>
    <w:rsid w:val="00E45480"/>
    <w:rsid w:val="00E47D12"/>
    <w:rsid w:val="00E50884"/>
    <w:rsid w:val="00E54596"/>
    <w:rsid w:val="00E54780"/>
    <w:rsid w:val="00E55529"/>
    <w:rsid w:val="00E55C31"/>
    <w:rsid w:val="00E56B6E"/>
    <w:rsid w:val="00E57718"/>
    <w:rsid w:val="00E60975"/>
    <w:rsid w:val="00E60C2B"/>
    <w:rsid w:val="00E621CF"/>
    <w:rsid w:val="00E6444F"/>
    <w:rsid w:val="00E71FD0"/>
    <w:rsid w:val="00E72C49"/>
    <w:rsid w:val="00E72D92"/>
    <w:rsid w:val="00E8308B"/>
    <w:rsid w:val="00E84D6C"/>
    <w:rsid w:val="00E85E0A"/>
    <w:rsid w:val="00E85E0C"/>
    <w:rsid w:val="00E900FF"/>
    <w:rsid w:val="00E93AAA"/>
    <w:rsid w:val="00E93BE2"/>
    <w:rsid w:val="00E97683"/>
    <w:rsid w:val="00E97C34"/>
    <w:rsid w:val="00EA1D0C"/>
    <w:rsid w:val="00EA1FD0"/>
    <w:rsid w:val="00EA27A4"/>
    <w:rsid w:val="00EA32D0"/>
    <w:rsid w:val="00EA5C94"/>
    <w:rsid w:val="00EA6B8B"/>
    <w:rsid w:val="00EB1526"/>
    <w:rsid w:val="00EB299C"/>
    <w:rsid w:val="00EB35C5"/>
    <w:rsid w:val="00EB4653"/>
    <w:rsid w:val="00EB4D75"/>
    <w:rsid w:val="00EB589F"/>
    <w:rsid w:val="00EB59FB"/>
    <w:rsid w:val="00EB5DC7"/>
    <w:rsid w:val="00EB6E7D"/>
    <w:rsid w:val="00EC1BA5"/>
    <w:rsid w:val="00EC2CA0"/>
    <w:rsid w:val="00EC321E"/>
    <w:rsid w:val="00EC53FA"/>
    <w:rsid w:val="00EC57E8"/>
    <w:rsid w:val="00EC7155"/>
    <w:rsid w:val="00EC7AF1"/>
    <w:rsid w:val="00EC7DAB"/>
    <w:rsid w:val="00ED3156"/>
    <w:rsid w:val="00ED4BC4"/>
    <w:rsid w:val="00ED4F58"/>
    <w:rsid w:val="00ED5BBE"/>
    <w:rsid w:val="00ED6295"/>
    <w:rsid w:val="00ED75B4"/>
    <w:rsid w:val="00EE0777"/>
    <w:rsid w:val="00EE1972"/>
    <w:rsid w:val="00EE2A98"/>
    <w:rsid w:val="00EE35CE"/>
    <w:rsid w:val="00EE5E6C"/>
    <w:rsid w:val="00EE7DF5"/>
    <w:rsid w:val="00EF0B27"/>
    <w:rsid w:val="00EF1F93"/>
    <w:rsid w:val="00EF3A0F"/>
    <w:rsid w:val="00EF4D8C"/>
    <w:rsid w:val="00EF6491"/>
    <w:rsid w:val="00EF7B61"/>
    <w:rsid w:val="00F0563E"/>
    <w:rsid w:val="00F06D86"/>
    <w:rsid w:val="00F076D6"/>
    <w:rsid w:val="00F07F93"/>
    <w:rsid w:val="00F127C1"/>
    <w:rsid w:val="00F12943"/>
    <w:rsid w:val="00F13900"/>
    <w:rsid w:val="00F141FE"/>
    <w:rsid w:val="00F15762"/>
    <w:rsid w:val="00F15867"/>
    <w:rsid w:val="00F20CE3"/>
    <w:rsid w:val="00F215F5"/>
    <w:rsid w:val="00F23EBB"/>
    <w:rsid w:val="00F255C3"/>
    <w:rsid w:val="00F25C1D"/>
    <w:rsid w:val="00F26CDD"/>
    <w:rsid w:val="00F26FE0"/>
    <w:rsid w:val="00F27384"/>
    <w:rsid w:val="00F30AA2"/>
    <w:rsid w:val="00F32EA9"/>
    <w:rsid w:val="00F33C7B"/>
    <w:rsid w:val="00F344DE"/>
    <w:rsid w:val="00F36B06"/>
    <w:rsid w:val="00F37238"/>
    <w:rsid w:val="00F402DE"/>
    <w:rsid w:val="00F40C43"/>
    <w:rsid w:val="00F41BA5"/>
    <w:rsid w:val="00F43088"/>
    <w:rsid w:val="00F51F33"/>
    <w:rsid w:val="00F52481"/>
    <w:rsid w:val="00F56FC3"/>
    <w:rsid w:val="00F60875"/>
    <w:rsid w:val="00F60ACD"/>
    <w:rsid w:val="00F6247B"/>
    <w:rsid w:val="00F6415A"/>
    <w:rsid w:val="00F6490A"/>
    <w:rsid w:val="00F652C5"/>
    <w:rsid w:val="00F723A1"/>
    <w:rsid w:val="00F76461"/>
    <w:rsid w:val="00F76A53"/>
    <w:rsid w:val="00F818FA"/>
    <w:rsid w:val="00F825D2"/>
    <w:rsid w:val="00F8667C"/>
    <w:rsid w:val="00F87B18"/>
    <w:rsid w:val="00F92289"/>
    <w:rsid w:val="00F94972"/>
    <w:rsid w:val="00F96D6D"/>
    <w:rsid w:val="00F96F9E"/>
    <w:rsid w:val="00F97294"/>
    <w:rsid w:val="00FA047E"/>
    <w:rsid w:val="00FA0E98"/>
    <w:rsid w:val="00FA29B0"/>
    <w:rsid w:val="00FA4927"/>
    <w:rsid w:val="00FB0B6C"/>
    <w:rsid w:val="00FB0DC4"/>
    <w:rsid w:val="00FB2B9B"/>
    <w:rsid w:val="00FB44EC"/>
    <w:rsid w:val="00FB4F62"/>
    <w:rsid w:val="00FB4F80"/>
    <w:rsid w:val="00FB575D"/>
    <w:rsid w:val="00FB597F"/>
    <w:rsid w:val="00FC0BF0"/>
    <w:rsid w:val="00FC2FEC"/>
    <w:rsid w:val="00FC5524"/>
    <w:rsid w:val="00FC5C72"/>
    <w:rsid w:val="00FC716E"/>
    <w:rsid w:val="00FC7892"/>
    <w:rsid w:val="00FD00A1"/>
    <w:rsid w:val="00FD074F"/>
    <w:rsid w:val="00FD09A9"/>
    <w:rsid w:val="00FD2702"/>
    <w:rsid w:val="00FD2A69"/>
    <w:rsid w:val="00FD37E4"/>
    <w:rsid w:val="00FD41E0"/>
    <w:rsid w:val="00FD4A56"/>
    <w:rsid w:val="00FD5599"/>
    <w:rsid w:val="00FE293F"/>
    <w:rsid w:val="00FE33B3"/>
    <w:rsid w:val="00FE36CE"/>
    <w:rsid w:val="00FE37C9"/>
    <w:rsid w:val="00FE4B47"/>
    <w:rsid w:val="00FE6134"/>
    <w:rsid w:val="00FE7A22"/>
    <w:rsid w:val="00FF0389"/>
    <w:rsid w:val="00FF0AB8"/>
    <w:rsid w:val="00FF12D7"/>
    <w:rsid w:val="00FF2B5C"/>
    <w:rsid w:val="00FF3129"/>
    <w:rsid w:val="00FF378F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404443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1737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D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454BA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4BA0"/>
    <w:rPr>
      <w:sz w:val="20"/>
      <w:szCs w:val="20"/>
    </w:rPr>
  </w:style>
  <w:style w:type="character" w:customStyle="1" w:styleId="KommentartextZchn">
    <w:name w:val="Kommentartext Zchn"/>
    <w:link w:val="Kommentartext"/>
    <w:rsid w:val="00454BA0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454BA0"/>
    <w:rPr>
      <w:b/>
      <w:bCs/>
    </w:rPr>
  </w:style>
  <w:style w:type="character" w:customStyle="1" w:styleId="KommentarthemaZchn">
    <w:name w:val="Kommentarthema Zchn"/>
    <w:link w:val="Kommentarthema"/>
    <w:rsid w:val="00454BA0"/>
    <w:rPr>
      <w:b/>
      <w:bCs/>
      <w:lang w:val="de-AT" w:eastAsia="de-AT"/>
    </w:rPr>
  </w:style>
  <w:style w:type="character" w:customStyle="1" w:styleId="berschrift3Zchn">
    <w:name w:val="Überschrift 3 Zchn"/>
    <w:link w:val="berschrift3"/>
    <w:semiHidden/>
    <w:rsid w:val="0021737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217377"/>
    <w:pPr>
      <w:spacing w:before="100" w:beforeAutospacing="1" w:after="100" w:afterAutospacing="1"/>
    </w:pPr>
  </w:style>
  <w:style w:type="character" w:styleId="NichtaufgelsteErwhnung">
    <w:name w:val="Unresolved Mention"/>
    <w:uiPriority w:val="99"/>
    <w:semiHidden/>
    <w:unhideWhenUsed/>
    <w:rsid w:val="00D6682E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uiPriority w:val="99"/>
    <w:rsid w:val="00A94438"/>
    <w:rPr>
      <w:rFonts w:ascii="Baskerville BE Regular" w:eastAsia="Times" w:hAnsi="Baskerville BE Regular"/>
      <w:sz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A944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A10B-1582-4ABD-BBCC-52BACD11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2699</Characters>
  <Application>Microsoft Office Word</Application>
  <DocSecurity>2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3121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2013-01-22T08:58:00Z</cp:lastPrinted>
  <dcterms:created xsi:type="dcterms:W3CDTF">2019-02-13T09:47:00Z</dcterms:created>
  <dcterms:modified xsi:type="dcterms:W3CDTF">2019-02-28T09:34:00Z</dcterms:modified>
</cp:coreProperties>
</file>