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5AD" w14:textId="7A34C460" w:rsidR="00570A87" w:rsidRPr="00330011" w:rsidRDefault="005970CA" w:rsidP="003519EC">
      <w:pPr>
        <w:jc w:val="right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0C1CC019">
                <wp:simplePos x="0" y="0"/>
                <wp:positionH relativeFrom="column">
                  <wp:posOffset>-87630</wp:posOffset>
                </wp:positionH>
                <wp:positionV relativeFrom="paragraph">
                  <wp:posOffset>84455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4283360D" w:rsidR="009C3528" w:rsidRPr="00034AD8" w:rsidRDefault="00FA2A1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news</w:t>
                            </w:r>
                            <w:proofErr w:type="spellEnd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6.6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Dv23WM3gAAAAkBAAAPAAAAZHJzL2Rvd25yZXYu&#10;eG1sTI/NTsMwEITvSLyDtUjcWjtNaUuIU1UgriD6g8TNjbdJ1HgdxW4T3p7lBMfRjGa+ydeja8UV&#10;+9B40pBMFQik0tuGKg373etkBSJEQ9a0nlDDNwZYF7c3ucmsH+gDr9tYCS6hkBkNdYxdJmUoa3Qm&#10;TH2HxN7J985Eln0lbW8GLnetnCm1kM40xAu16fC5xvK8vTgNh7fT1+dcvVcv7qEb/KgkuUep9f3d&#10;uHkCEXGMf2H4xWd0KJjp6C9kg2g1TJKU0SMbaQqCA/NkNQNx1LBYpiCLXP5/UPw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79t1jN4AAAAJAQAADwAAAAAAAAAAAAAAAABKBAAAZHJz&#10;L2Rvd25yZXYueG1sUEsFBgAAAAAEAAQA8wAAAFUFAAAAAA==&#10;" filled="f" stroked="f">
                <v:textbox>
                  <w:txbxContent>
                    <w:p w14:paraId="737B5874" w14:textId="4283360D" w:rsidR="009C3528" w:rsidRPr="00034AD8" w:rsidRDefault="00FA2A1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proofErr w:type="spellStart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good</w:t>
                      </w:r>
                      <w:proofErr w:type="spellEnd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news</w:t>
                      </w:r>
                      <w:proofErr w:type="spellEnd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10620E84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63F51CB1">
            <wp:simplePos x="0" y="0"/>
            <wp:positionH relativeFrom="column">
              <wp:posOffset>5119572</wp:posOffset>
            </wp:positionH>
            <wp:positionV relativeFrom="paragraph">
              <wp:posOffset>-328295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F0">
        <w:t xml:space="preserve"> </w:t>
      </w:r>
    </w:p>
    <w:p w14:paraId="15DD74E9" w14:textId="733F0F78" w:rsidR="0011050A" w:rsidRPr="00330011" w:rsidRDefault="0011050A" w:rsidP="003519EC">
      <w:pPr>
        <w:jc w:val="right"/>
        <w:rPr>
          <w:highlight w:val="yellow"/>
        </w:rPr>
      </w:pPr>
    </w:p>
    <w:p w14:paraId="3B5D3287" w14:textId="0156BD64" w:rsidR="0057630A" w:rsidRDefault="0057630A" w:rsidP="002413B5">
      <w:pPr>
        <w:spacing w:line="220" w:lineRule="atLeast"/>
        <w:jc w:val="both"/>
        <w:rPr>
          <w:lang w:val="de-DE" w:eastAsia="de-DE"/>
        </w:rPr>
      </w:pPr>
    </w:p>
    <w:p w14:paraId="77AC4A6A" w14:textId="77777777" w:rsidR="004D2710" w:rsidRPr="00330011" w:rsidRDefault="004D2710" w:rsidP="002413B5">
      <w:pPr>
        <w:spacing w:line="220" w:lineRule="atLeast"/>
        <w:jc w:val="both"/>
        <w:rPr>
          <w:lang w:val="de-DE" w:eastAsia="de-DE"/>
        </w:rPr>
      </w:pPr>
    </w:p>
    <w:p w14:paraId="72A51F7E" w14:textId="49AC3C07" w:rsidR="00C87F0E" w:rsidRPr="00E61E9F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E61E9F">
        <w:rPr>
          <w:rFonts w:ascii="Wingdings" w:hAnsi="Wingdings"/>
          <w:b/>
        </w:rPr>
        <w:t></w:t>
      </w:r>
      <w:r w:rsidRPr="00E61E9F">
        <w:rPr>
          <w:b/>
          <w:i/>
        </w:rPr>
        <w:t xml:space="preserve">   </w:t>
      </w:r>
      <w:r w:rsidR="00A01A0C" w:rsidRPr="00E61E9F">
        <w:rPr>
          <w:b/>
          <w:i/>
        </w:rPr>
        <w:t xml:space="preserve"> </w:t>
      </w:r>
      <w:r w:rsidR="00E61E9F" w:rsidRPr="00E61E9F">
        <w:rPr>
          <w:b/>
          <w:i/>
          <w:u w:val="single"/>
        </w:rPr>
        <w:t xml:space="preserve">NEU: </w:t>
      </w:r>
      <w:r w:rsidR="00082990">
        <w:rPr>
          <w:b/>
          <w:i/>
          <w:u w:val="single"/>
        </w:rPr>
        <w:t>„</w:t>
      </w:r>
      <w:r w:rsidR="00E61E9F" w:rsidRPr="00E61E9F">
        <w:rPr>
          <w:b/>
          <w:i/>
          <w:u w:val="single"/>
        </w:rPr>
        <w:t>Stiegl-Hell</w:t>
      </w:r>
      <w:r w:rsidR="00082990">
        <w:rPr>
          <w:b/>
          <w:i/>
          <w:u w:val="single"/>
        </w:rPr>
        <w:t>“</w:t>
      </w:r>
    </w:p>
    <w:p w14:paraId="43B627D3" w14:textId="6D20F271" w:rsidR="00C87F0E" w:rsidRPr="00E61E9F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2F5534">
        <w:rPr>
          <w:rFonts w:ascii="Wingdings" w:hAnsi="Wingdings"/>
          <w:b/>
        </w:rPr>
        <w:t></w:t>
      </w:r>
      <w:r w:rsidR="00A01A0C" w:rsidRPr="002F5534">
        <w:rPr>
          <w:rFonts w:ascii="Wingdings" w:hAnsi="Wingdings"/>
          <w:b/>
          <w:i/>
        </w:rPr>
        <w:t></w:t>
      </w:r>
      <w:r w:rsidR="00E61E9F" w:rsidRPr="002F5534">
        <w:rPr>
          <w:b/>
          <w:i/>
          <w:u w:val="single"/>
        </w:rPr>
        <w:t>Erfrischender Biergenuss</w:t>
      </w:r>
      <w:r w:rsidR="008C0579" w:rsidRPr="002F5534">
        <w:rPr>
          <w:b/>
          <w:i/>
          <w:u w:val="single"/>
        </w:rPr>
        <w:t xml:space="preserve"> </w:t>
      </w:r>
      <w:r w:rsidR="002F5534" w:rsidRPr="002F5534">
        <w:rPr>
          <w:b/>
          <w:i/>
          <w:u w:val="single"/>
        </w:rPr>
        <w:t xml:space="preserve">für </w:t>
      </w:r>
      <w:r w:rsidR="00EE2E7C">
        <w:rPr>
          <w:b/>
          <w:i/>
          <w:u w:val="single"/>
        </w:rPr>
        <w:t xml:space="preserve">höllisch </w:t>
      </w:r>
      <w:proofErr w:type="spellStart"/>
      <w:r w:rsidR="00EE2E7C">
        <w:rPr>
          <w:b/>
          <w:i/>
          <w:u w:val="single"/>
        </w:rPr>
        <w:t>bierig</w:t>
      </w:r>
      <w:r w:rsidR="002F5534" w:rsidRPr="002F5534">
        <w:rPr>
          <w:b/>
          <w:i/>
          <w:u w:val="single"/>
        </w:rPr>
        <w:t>e</w:t>
      </w:r>
      <w:proofErr w:type="spellEnd"/>
      <w:r w:rsidR="00EE2E7C">
        <w:rPr>
          <w:b/>
          <w:i/>
          <w:u w:val="single"/>
        </w:rPr>
        <w:t xml:space="preserve"> Momente</w:t>
      </w:r>
    </w:p>
    <w:p w14:paraId="0DB794A8" w14:textId="56957425" w:rsidR="0057630A" w:rsidRPr="00E61E9F" w:rsidRDefault="001D5CFB" w:rsidP="00961C3C">
      <w:pPr>
        <w:spacing w:line="240" w:lineRule="atLeast"/>
        <w:jc w:val="both"/>
        <w:rPr>
          <w:b/>
          <w:i/>
          <w:u w:val="single"/>
        </w:rPr>
      </w:pPr>
      <w:r w:rsidRPr="00E61E9F">
        <w:rPr>
          <w:rFonts w:ascii="Wingdings" w:hAnsi="Wingdings"/>
          <w:b/>
        </w:rPr>
        <w:t></w:t>
      </w:r>
      <w:r w:rsidRPr="00E61E9F">
        <w:rPr>
          <w:b/>
          <w:i/>
        </w:rPr>
        <w:t xml:space="preserve">    </w:t>
      </w:r>
      <w:r w:rsidR="008C0579">
        <w:rPr>
          <w:b/>
          <w:i/>
          <w:u w:val="single"/>
        </w:rPr>
        <w:t>Ab sofort e</w:t>
      </w:r>
      <w:r w:rsidRPr="00E61E9F">
        <w:rPr>
          <w:b/>
          <w:i/>
          <w:u w:val="single"/>
        </w:rPr>
        <w:t>rhältlich</w:t>
      </w:r>
      <w:r w:rsidR="00034AD8">
        <w:rPr>
          <w:b/>
          <w:i/>
          <w:u w:val="single"/>
        </w:rPr>
        <w:t>!</w:t>
      </w:r>
    </w:p>
    <w:p w14:paraId="5020BEE1" w14:textId="77777777" w:rsidR="00984E4C" w:rsidRPr="00151DB5" w:rsidRDefault="00984E4C" w:rsidP="00C87F0E">
      <w:pPr>
        <w:spacing w:line="240" w:lineRule="atLeast"/>
        <w:jc w:val="both"/>
        <w:rPr>
          <w:b/>
          <w:i/>
          <w:sz w:val="40"/>
          <w:szCs w:val="40"/>
          <w:u w:val="single"/>
        </w:rPr>
      </w:pPr>
    </w:p>
    <w:p w14:paraId="6E185E05" w14:textId="02CA293F" w:rsidR="001E5CE8" w:rsidRPr="001E5CE8" w:rsidRDefault="001E5CE8" w:rsidP="001E5CE8">
      <w:pPr>
        <w:jc w:val="center"/>
        <w:rPr>
          <w:b/>
          <w:sz w:val="48"/>
          <w:szCs w:val="48"/>
        </w:rPr>
      </w:pPr>
      <w:r w:rsidRPr="001E5CE8">
        <w:rPr>
          <w:b/>
          <w:sz w:val="48"/>
          <w:szCs w:val="48"/>
        </w:rPr>
        <w:t>Das neue „Stiegl-Hell“</w:t>
      </w:r>
      <w:r>
        <w:rPr>
          <w:b/>
          <w:sz w:val="48"/>
          <w:szCs w:val="48"/>
        </w:rPr>
        <w:t>:</w:t>
      </w:r>
    </w:p>
    <w:p w14:paraId="5758C390" w14:textId="209D0F0F" w:rsidR="00082990" w:rsidRPr="006D5B33" w:rsidRDefault="006D5B33" w:rsidP="000829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4"/>
          <w:szCs w:val="44"/>
          <w:lang w:val="de-AT" w:eastAsia="de-AT"/>
        </w:rPr>
      </w:pPr>
      <w:r w:rsidRPr="006D5B33">
        <w:rPr>
          <w:b/>
          <w:snapToGrid/>
          <w:sz w:val="44"/>
          <w:szCs w:val="44"/>
          <w:lang w:val="de-AT" w:eastAsia="de-AT"/>
        </w:rPr>
        <w:t>Biergenuss f</w:t>
      </w:r>
      <w:r w:rsidR="00082990" w:rsidRPr="006D5B33">
        <w:rPr>
          <w:b/>
          <w:snapToGrid/>
          <w:sz w:val="44"/>
          <w:szCs w:val="44"/>
          <w:lang w:val="de-AT" w:eastAsia="de-AT"/>
        </w:rPr>
        <w:t>ür alle, die auf blond stehen</w:t>
      </w:r>
    </w:p>
    <w:p w14:paraId="2DF80AAD" w14:textId="77777777" w:rsidR="00082990" w:rsidRPr="009A658C" w:rsidRDefault="00082990" w:rsidP="000829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de-AT" w:eastAsia="de-AT"/>
        </w:rPr>
      </w:pPr>
    </w:p>
    <w:p w14:paraId="0E9A8EF4" w14:textId="42964E24" w:rsidR="006D5B33" w:rsidRPr="002A3880" w:rsidRDefault="00374DAA" w:rsidP="006132E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  <w:r>
        <w:rPr>
          <w:b/>
          <w:bCs/>
          <w:i/>
          <w:iCs/>
          <w:szCs w:val="24"/>
          <w:lang w:val="de-AT"/>
        </w:rPr>
        <w:t xml:space="preserve">Um </w:t>
      </w:r>
      <w:r w:rsidR="006132E1" w:rsidRPr="002A3880">
        <w:rPr>
          <w:b/>
          <w:bCs/>
          <w:i/>
          <w:iCs/>
          <w:szCs w:val="24"/>
          <w:lang w:val="de-AT"/>
        </w:rPr>
        <w:t>außergewöhnliche Sortenvielfalt in höchster Qualität</w:t>
      </w:r>
      <w:r>
        <w:rPr>
          <w:b/>
          <w:bCs/>
          <w:i/>
          <w:iCs/>
          <w:szCs w:val="24"/>
          <w:lang w:val="de-AT"/>
        </w:rPr>
        <w:t xml:space="preserve"> zu bieten, setzt man bei Stiegl </w:t>
      </w:r>
      <w:r w:rsidR="006132E1" w:rsidRPr="002A3880">
        <w:rPr>
          <w:b/>
          <w:bCs/>
          <w:i/>
          <w:iCs/>
          <w:szCs w:val="24"/>
          <w:lang w:val="de-AT"/>
        </w:rPr>
        <w:t>immer wieder auf neue, spannende Produkte</w:t>
      </w:r>
      <w:r>
        <w:rPr>
          <w:b/>
          <w:bCs/>
          <w:i/>
          <w:iCs/>
          <w:szCs w:val="24"/>
          <w:lang w:val="de-AT"/>
        </w:rPr>
        <w:t>. Damit sorgen die Salzburger Brauer</w:t>
      </w:r>
      <w:r w:rsidR="006132E1" w:rsidRPr="002A3880">
        <w:rPr>
          <w:b/>
          <w:bCs/>
          <w:i/>
          <w:iCs/>
          <w:szCs w:val="24"/>
          <w:lang w:val="de-AT"/>
        </w:rPr>
        <w:t xml:space="preserve"> </w:t>
      </w:r>
      <w:bookmarkStart w:id="0" w:name="_Hlk34743790"/>
      <w:r w:rsidR="006132E1" w:rsidRPr="002A3880">
        <w:rPr>
          <w:b/>
          <w:bCs/>
          <w:i/>
          <w:iCs/>
          <w:szCs w:val="24"/>
          <w:lang w:val="de-AT"/>
        </w:rPr>
        <w:t xml:space="preserve">bei Bierfans für Abwechslung und höchsten Trinkgenuss. </w:t>
      </w:r>
      <w:r w:rsidR="002A3880" w:rsidRPr="002A3880">
        <w:rPr>
          <w:b/>
          <w:bCs/>
          <w:i/>
          <w:iCs/>
          <w:szCs w:val="24"/>
          <w:lang w:val="de-AT"/>
        </w:rPr>
        <w:t xml:space="preserve">Mit dem </w:t>
      </w:r>
      <w:r w:rsidR="006132E1" w:rsidRPr="002A3880">
        <w:rPr>
          <w:b/>
          <w:bCs/>
          <w:i/>
          <w:iCs/>
          <w:szCs w:val="24"/>
          <w:lang w:val="de-AT"/>
        </w:rPr>
        <w:t xml:space="preserve">neuen „Stiegl-Hell“ </w:t>
      </w:r>
      <w:r w:rsidR="005970CA">
        <w:rPr>
          <w:b/>
          <w:bCs/>
          <w:i/>
          <w:iCs/>
          <w:szCs w:val="24"/>
          <w:lang w:val="de-AT"/>
        </w:rPr>
        <w:t xml:space="preserve">bringt die Traditionsbrauerei </w:t>
      </w:r>
      <w:r w:rsidR="002A3880">
        <w:rPr>
          <w:b/>
          <w:bCs/>
          <w:i/>
          <w:iCs/>
          <w:szCs w:val="24"/>
          <w:lang w:val="de-AT"/>
        </w:rPr>
        <w:t xml:space="preserve">jetzt </w:t>
      </w:r>
      <w:r w:rsidR="006132E1" w:rsidRPr="002A3880">
        <w:rPr>
          <w:b/>
          <w:bCs/>
          <w:i/>
          <w:iCs/>
          <w:szCs w:val="24"/>
          <w:lang w:val="de-AT"/>
        </w:rPr>
        <w:t xml:space="preserve">ein Bier auf den Markt, das alle Voraussetzungen erfüllt, </w:t>
      </w:r>
      <w:r w:rsidR="00E45E52">
        <w:rPr>
          <w:b/>
          <w:bCs/>
          <w:i/>
          <w:iCs/>
          <w:szCs w:val="24"/>
          <w:lang w:val="de-AT"/>
        </w:rPr>
        <w:t xml:space="preserve">bei vielen </w:t>
      </w:r>
      <w:r w:rsidR="00DB4BF0">
        <w:rPr>
          <w:b/>
          <w:bCs/>
          <w:i/>
          <w:iCs/>
          <w:szCs w:val="24"/>
          <w:lang w:val="de-AT"/>
        </w:rPr>
        <w:t xml:space="preserve">zu einem echten Lieblingsbier </w:t>
      </w:r>
      <w:r w:rsidR="006132E1" w:rsidRPr="002A3880">
        <w:rPr>
          <w:b/>
          <w:bCs/>
          <w:i/>
          <w:iCs/>
          <w:szCs w:val="24"/>
          <w:lang w:val="de-AT"/>
        </w:rPr>
        <w:t>zu werden.</w:t>
      </w:r>
    </w:p>
    <w:p w14:paraId="4EF11192" w14:textId="77777777" w:rsidR="006D5B33" w:rsidRDefault="006D5B33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bookmarkEnd w:id="0"/>
    <w:p w14:paraId="2E3C5058" w14:textId="52658C45" w:rsidR="00537DB9" w:rsidRPr="00115810" w:rsidRDefault="005845D4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Cs/>
          <w:szCs w:val="24"/>
          <w:lang w:val="de-AT"/>
        </w:rPr>
      </w:pPr>
      <w:r>
        <w:rPr>
          <w:iCs/>
          <w:szCs w:val="24"/>
          <w:lang w:val="de-AT"/>
        </w:rPr>
        <w:t xml:space="preserve">Jetzt </w:t>
      </w:r>
      <w:r w:rsidR="002A3880">
        <w:rPr>
          <w:iCs/>
          <w:szCs w:val="24"/>
          <w:lang w:val="de-AT"/>
        </w:rPr>
        <w:t>k</w:t>
      </w:r>
      <w:r w:rsidR="00606E54">
        <w:rPr>
          <w:iCs/>
          <w:szCs w:val="24"/>
          <w:lang w:val="de-AT"/>
        </w:rPr>
        <w:t xml:space="preserve">ommt bei </w:t>
      </w:r>
      <w:r w:rsidR="002A3880">
        <w:rPr>
          <w:iCs/>
          <w:szCs w:val="24"/>
          <w:lang w:val="de-AT"/>
        </w:rPr>
        <w:t>Biergen</w:t>
      </w:r>
      <w:r>
        <w:rPr>
          <w:iCs/>
          <w:szCs w:val="24"/>
          <w:lang w:val="de-AT"/>
        </w:rPr>
        <w:t>ie</w:t>
      </w:r>
      <w:r w:rsidR="002A3880">
        <w:rPr>
          <w:iCs/>
          <w:szCs w:val="24"/>
          <w:lang w:val="de-AT"/>
        </w:rPr>
        <w:t>ßer</w:t>
      </w:r>
      <w:r w:rsidR="00606E54">
        <w:rPr>
          <w:iCs/>
          <w:szCs w:val="24"/>
          <w:lang w:val="de-AT"/>
        </w:rPr>
        <w:t>n V</w:t>
      </w:r>
      <w:r w:rsidR="00606E54" w:rsidRPr="00606E54">
        <w:rPr>
          <w:iCs/>
          <w:szCs w:val="24"/>
          <w:lang w:val="de-AT"/>
        </w:rPr>
        <w:t>orfreude</w:t>
      </w:r>
      <w:r w:rsidR="00606E54">
        <w:rPr>
          <w:i/>
          <w:szCs w:val="24"/>
          <w:lang w:val="de-AT"/>
        </w:rPr>
        <w:t xml:space="preserve"> </w:t>
      </w:r>
      <w:r>
        <w:rPr>
          <w:iCs/>
          <w:szCs w:val="24"/>
          <w:lang w:val="de-AT"/>
        </w:rPr>
        <w:t xml:space="preserve">auf: </w:t>
      </w:r>
      <w:r w:rsidR="00B5364E">
        <w:rPr>
          <w:iCs/>
          <w:szCs w:val="24"/>
          <w:lang w:val="de-AT"/>
        </w:rPr>
        <w:t xml:space="preserve">Denn </w:t>
      </w:r>
      <w:r w:rsidR="002A3880">
        <w:rPr>
          <w:iCs/>
          <w:szCs w:val="24"/>
          <w:lang w:val="de-AT"/>
        </w:rPr>
        <w:t>Österreichs führende Privatbrauerei präsentiert mit dem neuen „Stiegl-Hell“</w:t>
      </w:r>
      <w:r w:rsidR="00F40799">
        <w:rPr>
          <w:iCs/>
          <w:szCs w:val="24"/>
          <w:lang w:val="de-AT"/>
        </w:rPr>
        <w:t xml:space="preserve"> ein erfrischend</w:t>
      </w:r>
      <w:r>
        <w:rPr>
          <w:iCs/>
          <w:szCs w:val="24"/>
          <w:lang w:val="de-AT"/>
        </w:rPr>
        <w:t>es,</w:t>
      </w:r>
      <w:r w:rsidR="00F40799">
        <w:rPr>
          <w:iCs/>
          <w:szCs w:val="24"/>
          <w:lang w:val="de-AT"/>
        </w:rPr>
        <w:t xml:space="preserve"> süffiges Helles. </w:t>
      </w:r>
      <w:r w:rsidR="001F1879">
        <w:rPr>
          <w:iCs/>
          <w:szCs w:val="24"/>
          <w:lang w:val="de-AT"/>
        </w:rPr>
        <w:t>Mit de</w:t>
      </w:r>
      <w:r w:rsidR="00F40799">
        <w:rPr>
          <w:iCs/>
          <w:szCs w:val="24"/>
          <w:lang w:val="de-AT"/>
        </w:rPr>
        <w:t>r neuen Bierspezialität</w:t>
      </w:r>
      <w:r w:rsidR="001F1879">
        <w:rPr>
          <w:iCs/>
          <w:szCs w:val="24"/>
          <w:lang w:val="de-AT"/>
        </w:rPr>
        <w:t xml:space="preserve"> will man alle Stiegl</w:t>
      </w:r>
      <w:r w:rsidR="00D13920">
        <w:rPr>
          <w:iCs/>
          <w:szCs w:val="24"/>
          <w:lang w:val="de-AT"/>
        </w:rPr>
        <w:t>-</w:t>
      </w:r>
      <w:r w:rsidR="001F1879">
        <w:rPr>
          <w:iCs/>
          <w:szCs w:val="24"/>
          <w:lang w:val="de-AT"/>
        </w:rPr>
        <w:t xml:space="preserve"> </w:t>
      </w:r>
      <w:r w:rsidR="00D13920">
        <w:rPr>
          <w:iCs/>
          <w:szCs w:val="24"/>
          <w:lang w:val="de-AT"/>
        </w:rPr>
        <w:t xml:space="preserve">und Bierfans </w:t>
      </w:r>
      <w:r w:rsidR="001F1879">
        <w:rPr>
          <w:iCs/>
          <w:szCs w:val="24"/>
          <w:lang w:val="de-AT"/>
        </w:rPr>
        <w:t>ansprechen, die gerne</w:t>
      </w:r>
      <w:r>
        <w:rPr>
          <w:iCs/>
          <w:szCs w:val="24"/>
          <w:lang w:val="de-AT"/>
        </w:rPr>
        <w:t xml:space="preserve"> etwas </w:t>
      </w:r>
      <w:r w:rsidR="001F1879">
        <w:rPr>
          <w:iCs/>
          <w:szCs w:val="24"/>
          <w:lang w:val="de-AT"/>
        </w:rPr>
        <w:t>leicht</w:t>
      </w:r>
      <w:r>
        <w:rPr>
          <w:iCs/>
          <w:szCs w:val="24"/>
          <w:lang w:val="de-AT"/>
        </w:rPr>
        <w:t>er</w:t>
      </w:r>
      <w:r w:rsidR="001F1879">
        <w:rPr>
          <w:iCs/>
          <w:szCs w:val="24"/>
          <w:lang w:val="de-AT"/>
        </w:rPr>
        <w:t xml:space="preserve"> genießen </w:t>
      </w:r>
      <w:r w:rsidR="00D13920">
        <w:rPr>
          <w:iCs/>
          <w:szCs w:val="24"/>
          <w:lang w:val="de-AT"/>
        </w:rPr>
        <w:t xml:space="preserve">bzw. </w:t>
      </w:r>
      <w:r>
        <w:rPr>
          <w:iCs/>
          <w:szCs w:val="24"/>
          <w:lang w:val="de-AT"/>
        </w:rPr>
        <w:t xml:space="preserve">auch einmal </w:t>
      </w:r>
      <w:r w:rsidR="001F1879">
        <w:rPr>
          <w:iCs/>
          <w:szCs w:val="24"/>
          <w:lang w:val="de-AT"/>
        </w:rPr>
        <w:t>Neues probieren</w:t>
      </w:r>
      <w:r w:rsidR="00077CE3">
        <w:rPr>
          <w:iCs/>
          <w:szCs w:val="24"/>
          <w:lang w:val="de-AT"/>
        </w:rPr>
        <w:t xml:space="preserve"> möchten</w:t>
      </w:r>
      <w:r w:rsidR="001F1879">
        <w:rPr>
          <w:iCs/>
          <w:szCs w:val="24"/>
          <w:lang w:val="de-AT"/>
        </w:rPr>
        <w:t>.</w:t>
      </w:r>
      <w:r w:rsidR="00D13920">
        <w:rPr>
          <w:iCs/>
          <w:szCs w:val="24"/>
          <w:lang w:val="de-AT"/>
        </w:rPr>
        <w:t xml:space="preserve"> </w:t>
      </w:r>
      <w:r w:rsidR="00795878">
        <w:rPr>
          <w:iCs/>
          <w:szCs w:val="24"/>
          <w:lang w:val="de-AT"/>
        </w:rPr>
        <w:t xml:space="preserve">Und damit trifft man </w:t>
      </w:r>
      <w:r w:rsidR="00937FC8">
        <w:rPr>
          <w:iCs/>
          <w:szCs w:val="24"/>
          <w:lang w:val="de-AT"/>
        </w:rPr>
        <w:t xml:space="preserve">in der Stieglbrauerei </w:t>
      </w:r>
      <w:r w:rsidR="00077CE3">
        <w:rPr>
          <w:iCs/>
          <w:szCs w:val="24"/>
          <w:lang w:val="de-AT"/>
        </w:rPr>
        <w:t xml:space="preserve">wieder einmal genau </w:t>
      </w:r>
      <w:r w:rsidR="00795878">
        <w:rPr>
          <w:iCs/>
          <w:szCs w:val="24"/>
          <w:lang w:val="de-AT"/>
        </w:rPr>
        <w:t>den Geschmack der Zeit</w:t>
      </w:r>
      <w:r>
        <w:rPr>
          <w:iCs/>
          <w:szCs w:val="24"/>
          <w:lang w:val="de-AT"/>
        </w:rPr>
        <w:t>.</w:t>
      </w:r>
      <w:r w:rsidR="00937FC8">
        <w:rPr>
          <w:iCs/>
          <w:szCs w:val="24"/>
          <w:lang w:val="de-AT"/>
        </w:rPr>
        <w:t xml:space="preserve"> </w:t>
      </w:r>
      <w:r w:rsidR="00115810" w:rsidRPr="00115810">
        <w:rPr>
          <w:iCs/>
          <w:szCs w:val="24"/>
          <w:lang w:val="de-AT"/>
        </w:rPr>
        <w:t xml:space="preserve">Gebraut wird </w:t>
      </w:r>
      <w:r w:rsidR="00115810">
        <w:rPr>
          <w:iCs/>
          <w:szCs w:val="24"/>
          <w:lang w:val="de-AT"/>
        </w:rPr>
        <w:t xml:space="preserve">das </w:t>
      </w:r>
      <w:r w:rsidR="00115810" w:rsidRPr="00115810">
        <w:rPr>
          <w:iCs/>
          <w:szCs w:val="24"/>
          <w:lang w:val="de-AT"/>
        </w:rPr>
        <w:t xml:space="preserve">klassisch Helle – </w:t>
      </w:r>
      <w:r w:rsidR="00115810">
        <w:rPr>
          <w:iCs/>
          <w:szCs w:val="24"/>
          <w:lang w:val="de-AT"/>
        </w:rPr>
        <w:t xml:space="preserve">so </w:t>
      </w:r>
      <w:r w:rsidR="00115810" w:rsidRPr="00115810">
        <w:rPr>
          <w:iCs/>
          <w:szCs w:val="24"/>
          <w:lang w:val="de-AT"/>
        </w:rPr>
        <w:t>wie alle Stiegl-Biere</w:t>
      </w:r>
      <w:r w:rsidR="00115810">
        <w:rPr>
          <w:iCs/>
          <w:szCs w:val="24"/>
          <w:lang w:val="de-AT"/>
        </w:rPr>
        <w:t xml:space="preserve"> –</w:t>
      </w:r>
      <w:r w:rsidR="00115810" w:rsidRPr="00115810">
        <w:rPr>
          <w:iCs/>
          <w:szCs w:val="24"/>
          <w:lang w:val="de-AT"/>
        </w:rPr>
        <w:t xml:space="preserve"> nach dem Slow Brewing-Verfahren</w:t>
      </w:r>
      <w:r w:rsidR="00115810">
        <w:rPr>
          <w:iCs/>
          <w:szCs w:val="24"/>
          <w:lang w:val="de-AT"/>
        </w:rPr>
        <w:t xml:space="preserve">, jedoch mit </w:t>
      </w:r>
      <w:r w:rsidR="00115810">
        <w:t>11</w:t>
      </w:r>
      <w:r w:rsidR="00115810" w:rsidRPr="00D17A4E">
        <w:t>°</w:t>
      </w:r>
      <w:r w:rsidR="00115810">
        <w:t xml:space="preserve"> Stammwürze. Dadurch ist die untergärige Bierspezialität optisch heller, aromatisch noch frischer und im Geschmack noch süffiger. </w:t>
      </w:r>
      <w:r>
        <w:t>Und m</w:t>
      </w:r>
      <w:r w:rsidR="00115810">
        <w:t>it einem Alkoholgehalt von 4,5</w:t>
      </w:r>
      <w:r w:rsidR="00B5364E">
        <w:t xml:space="preserve"> </w:t>
      </w:r>
      <w:r w:rsidR="00115810">
        <w:t xml:space="preserve">% </w:t>
      </w:r>
      <w:r w:rsidR="00B5364E">
        <w:t>vol.</w:t>
      </w:r>
      <w:r w:rsidR="00115810">
        <w:t xml:space="preserve"> darf es dann vielleicht auch mal ein </w:t>
      </w:r>
      <w:r>
        <w:t>„Stiegl-Hell“</w:t>
      </w:r>
      <w:r w:rsidR="00115810">
        <w:t xml:space="preserve"> mehr sein.  </w:t>
      </w:r>
    </w:p>
    <w:p w14:paraId="454486B6" w14:textId="77777777" w:rsidR="00B5364E" w:rsidRDefault="00B5364E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zCs w:val="24"/>
        </w:rPr>
      </w:pPr>
    </w:p>
    <w:p w14:paraId="6769F8AB" w14:textId="32EFAB22" w:rsidR="007F2961" w:rsidRPr="007F2961" w:rsidRDefault="00BA3162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zCs w:val="24"/>
        </w:rPr>
      </w:pPr>
      <w:r>
        <w:rPr>
          <w:b/>
          <w:szCs w:val="24"/>
        </w:rPr>
        <w:t xml:space="preserve">Süffig </w:t>
      </w:r>
      <w:r w:rsidR="00B5364E">
        <w:rPr>
          <w:b/>
          <w:szCs w:val="24"/>
        </w:rPr>
        <w:t xml:space="preserve">erfrischend </w:t>
      </w:r>
      <w:r>
        <w:rPr>
          <w:b/>
          <w:szCs w:val="24"/>
        </w:rPr>
        <w:t>– h</w:t>
      </w:r>
      <w:r w:rsidRPr="00126FCF">
        <w:rPr>
          <w:b/>
          <w:szCs w:val="24"/>
        </w:rPr>
        <w:t xml:space="preserve">öllisch </w:t>
      </w:r>
      <w:proofErr w:type="spellStart"/>
      <w:r w:rsidRPr="00126FCF">
        <w:rPr>
          <w:b/>
          <w:szCs w:val="24"/>
        </w:rPr>
        <w:t>bieri</w:t>
      </w:r>
      <w:r>
        <w:rPr>
          <w:b/>
          <w:szCs w:val="24"/>
        </w:rPr>
        <w:t>g</w:t>
      </w:r>
      <w:proofErr w:type="spellEnd"/>
    </w:p>
    <w:p w14:paraId="5F4576C1" w14:textId="61B9F91C" w:rsidR="00B5364E" w:rsidRPr="00AB388C" w:rsidRDefault="007F2961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Cs/>
          <w:szCs w:val="24"/>
          <w:lang w:val="de-AT"/>
        </w:rPr>
      </w:pPr>
      <w:r w:rsidRPr="00AB388C">
        <w:rPr>
          <w:iCs/>
          <w:szCs w:val="24"/>
          <w:lang w:val="de-AT"/>
        </w:rPr>
        <w:t>In</w:t>
      </w:r>
      <w:r w:rsidR="00077CE3" w:rsidRPr="00AB388C">
        <w:rPr>
          <w:iCs/>
          <w:szCs w:val="24"/>
          <w:lang w:val="de-AT"/>
        </w:rPr>
        <w:t xml:space="preserve"> sonnigem</w:t>
      </w:r>
      <w:r w:rsidRPr="00AB388C">
        <w:rPr>
          <w:iCs/>
          <w:szCs w:val="24"/>
          <w:lang w:val="de-AT"/>
        </w:rPr>
        <w:t>, hellem Gelb und gekrönt von blitzweißem Schaum verspricht d</w:t>
      </w:r>
      <w:r w:rsidR="005970CA" w:rsidRPr="00AB388C">
        <w:rPr>
          <w:iCs/>
          <w:szCs w:val="24"/>
          <w:lang w:val="de-AT"/>
        </w:rPr>
        <w:t>as neue „Stiegl-Hell“</w:t>
      </w:r>
      <w:r w:rsidR="00B3377B" w:rsidRPr="00AB388C">
        <w:rPr>
          <w:iCs/>
          <w:szCs w:val="24"/>
          <w:lang w:val="de-AT"/>
        </w:rPr>
        <w:t xml:space="preserve"> </w:t>
      </w:r>
      <w:r w:rsidRPr="00AB388C">
        <w:rPr>
          <w:iCs/>
          <w:szCs w:val="24"/>
          <w:lang w:val="de-AT"/>
        </w:rPr>
        <w:t>s</w:t>
      </w:r>
      <w:r w:rsidR="00F40799" w:rsidRPr="00AB388C">
        <w:rPr>
          <w:iCs/>
          <w:szCs w:val="24"/>
          <w:lang w:val="de-AT"/>
        </w:rPr>
        <w:t>üffig-erfrischenden Biergenuss.</w:t>
      </w:r>
      <w:bookmarkStart w:id="1" w:name="_Hlk34744583"/>
      <w:r w:rsidRPr="00AB388C">
        <w:rPr>
          <w:iCs/>
          <w:szCs w:val="24"/>
          <w:lang w:val="de-AT"/>
        </w:rPr>
        <w:t xml:space="preserve"> </w:t>
      </w:r>
      <w:r w:rsidR="00F40799" w:rsidRPr="00AB388C">
        <w:rPr>
          <w:iCs/>
          <w:szCs w:val="24"/>
          <w:lang w:val="de-AT"/>
        </w:rPr>
        <w:t>„</w:t>
      </w:r>
      <w:r w:rsidR="00077CE3" w:rsidRPr="00AB388C">
        <w:rPr>
          <w:iCs/>
          <w:szCs w:val="24"/>
          <w:lang w:val="de-AT"/>
        </w:rPr>
        <w:t>Mit seinem frische</w:t>
      </w:r>
      <w:r w:rsidR="000E19C7">
        <w:rPr>
          <w:iCs/>
          <w:szCs w:val="24"/>
          <w:lang w:val="de-AT"/>
        </w:rPr>
        <w:t>n</w:t>
      </w:r>
      <w:r w:rsidR="00077CE3" w:rsidRPr="00AB388C">
        <w:rPr>
          <w:iCs/>
          <w:szCs w:val="24"/>
          <w:lang w:val="de-AT"/>
        </w:rPr>
        <w:t xml:space="preserve"> Hopfenaroma aus 100 Prozent Aromahopfen, dem schlanken Körper und der fein-spritzigen Kohlensäure </w:t>
      </w:r>
      <w:r w:rsidR="00F40799" w:rsidRPr="00AB388C">
        <w:rPr>
          <w:iCs/>
          <w:szCs w:val="24"/>
          <w:lang w:val="de-AT"/>
        </w:rPr>
        <w:t xml:space="preserve">präsentiert sich </w:t>
      </w:r>
      <w:r w:rsidR="00077CE3" w:rsidRPr="00AB388C">
        <w:rPr>
          <w:iCs/>
          <w:szCs w:val="24"/>
          <w:lang w:val="de-AT"/>
        </w:rPr>
        <w:t xml:space="preserve">dieses ehrliche Hell </w:t>
      </w:r>
      <w:r w:rsidR="00F40799" w:rsidRPr="00AB388C">
        <w:rPr>
          <w:iCs/>
          <w:szCs w:val="24"/>
          <w:lang w:val="de-AT"/>
        </w:rPr>
        <w:t>wunderbar harmonisch</w:t>
      </w:r>
      <w:bookmarkEnd w:id="1"/>
      <w:r w:rsidR="00077CE3" w:rsidRPr="00AB388C">
        <w:rPr>
          <w:iCs/>
          <w:szCs w:val="24"/>
          <w:lang w:val="de-AT"/>
        </w:rPr>
        <w:t>.</w:t>
      </w:r>
      <w:r w:rsidR="00F40799" w:rsidRPr="00AB388C">
        <w:rPr>
          <w:iCs/>
          <w:szCs w:val="24"/>
          <w:lang w:val="de-AT"/>
        </w:rPr>
        <w:t xml:space="preserve"> Der </w:t>
      </w:r>
      <w:r w:rsidR="00077CE3" w:rsidRPr="00AB388C">
        <w:rPr>
          <w:iCs/>
          <w:szCs w:val="24"/>
          <w:lang w:val="de-AT"/>
        </w:rPr>
        <w:t xml:space="preserve">feine, aromatische Hopfennachklang am Gaumen </w:t>
      </w:r>
      <w:r w:rsidR="00F40799" w:rsidRPr="00AB388C">
        <w:rPr>
          <w:iCs/>
          <w:szCs w:val="24"/>
          <w:lang w:val="de-AT"/>
        </w:rPr>
        <w:t>macht Lust auf den nächsten Schlu</w:t>
      </w:r>
      <w:r w:rsidR="00BA3162" w:rsidRPr="00AB388C">
        <w:rPr>
          <w:iCs/>
          <w:szCs w:val="24"/>
          <w:lang w:val="de-AT"/>
        </w:rPr>
        <w:t>ck</w:t>
      </w:r>
      <w:r w:rsidR="00077CE3" w:rsidRPr="00AB388C">
        <w:rPr>
          <w:iCs/>
          <w:szCs w:val="24"/>
          <w:lang w:val="de-AT"/>
        </w:rPr>
        <w:t>. U</w:t>
      </w:r>
      <w:r w:rsidR="00F40799" w:rsidRPr="00AB388C">
        <w:rPr>
          <w:iCs/>
          <w:szCs w:val="24"/>
          <w:lang w:val="de-AT"/>
        </w:rPr>
        <w:t>nd auf den übernächsten</w:t>
      </w:r>
      <w:r w:rsidR="00077CE3" w:rsidRPr="00AB388C">
        <w:rPr>
          <w:iCs/>
          <w:szCs w:val="24"/>
          <w:lang w:val="de-AT"/>
        </w:rPr>
        <w:t>“, beschreibt Stiegl-Chefbraumeister Christian Pöpperl die neue Bierspezialität.</w:t>
      </w:r>
      <w:r w:rsidRPr="00AB388C">
        <w:rPr>
          <w:iCs/>
          <w:szCs w:val="24"/>
          <w:lang w:val="de-AT"/>
        </w:rPr>
        <w:t xml:space="preserve"> </w:t>
      </w:r>
      <w:bookmarkStart w:id="2" w:name="_Hlk34745143"/>
      <w:r w:rsidR="00B5364E" w:rsidRPr="00AB388C">
        <w:rPr>
          <w:iCs/>
          <w:szCs w:val="24"/>
          <w:lang w:val="de-AT"/>
        </w:rPr>
        <w:t xml:space="preserve">Ob beim Feierabend-Bier gemütlich zuhause oder </w:t>
      </w:r>
      <w:r w:rsidR="00034AD8" w:rsidRPr="00AB388C">
        <w:rPr>
          <w:iCs/>
          <w:szCs w:val="24"/>
          <w:lang w:val="de-AT"/>
        </w:rPr>
        <w:t xml:space="preserve">etwa </w:t>
      </w:r>
      <w:r w:rsidR="00B5364E" w:rsidRPr="00AB388C">
        <w:rPr>
          <w:iCs/>
          <w:szCs w:val="24"/>
          <w:lang w:val="de-AT"/>
        </w:rPr>
        <w:t>beim genussvollen Grill</w:t>
      </w:r>
      <w:r w:rsidR="00034AD8" w:rsidRPr="00AB388C">
        <w:rPr>
          <w:iCs/>
          <w:szCs w:val="24"/>
          <w:lang w:val="de-AT"/>
        </w:rPr>
        <w:t>en</w:t>
      </w:r>
      <w:r w:rsidR="00B5364E" w:rsidRPr="00AB388C">
        <w:rPr>
          <w:iCs/>
          <w:szCs w:val="24"/>
          <w:lang w:val="de-AT"/>
        </w:rPr>
        <w:t xml:space="preserve"> </w:t>
      </w:r>
      <w:r w:rsidR="0057630A" w:rsidRPr="00AB388C">
        <w:rPr>
          <w:iCs/>
          <w:szCs w:val="24"/>
          <w:lang w:val="de-AT"/>
        </w:rPr>
        <w:t>–</w:t>
      </w:r>
      <w:r w:rsidR="00B5364E" w:rsidRPr="00AB388C">
        <w:rPr>
          <w:iCs/>
          <w:szCs w:val="24"/>
          <w:lang w:val="de-AT"/>
        </w:rPr>
        <w:t xml:space="preserve"> </w:t>
      </w:r>
      <w:r w:rsidRPr="00AB388C">
        <w:rPr>
          <w:iCs/>
          <w:szCs w:val="24"/>
          <w:lang w:val="de-AT"/>
        </w:rPr>
        <w:t>die erfrischende Stiegl-Bierspezialität</w:t>
      </w:r>
      <w:r w:rsidR="0057630A" w:rsidRPr="00AB388C">
        <w:rPr>
          <w:iCs/>
          <w:szCs w:val="24"/>
          <w:lang w:val="de-AT"/>
        </w:rPr>
        <w:t xml:space="preserve"> passt zu all den schönen Momenten</w:t>
      </w:r>
      <w:r w:rsidR="00077CE3" w:rsidRPr="00AB388C">
        <w:rPr>
          <w:iCs/>
          <w:szCs w:val="24"/>
          <w:lang w:val="de-AT"/>
        </w:rPr>
        <w:t xml:space="preserve"> des</w:t>
      </w:r>
      <w:r w:rsidR="0057630A" w:rsidRPr="00AB388C">
        <w:rPr>
          <w:iCs/>
          <w:szCs w:val="24"/>
          <w:lang w:val="de-AT"/>
        </w:rPr>
        <w:t xml:space="preserve"> Leben</w:t>
      </w:r>
      <w:r w:rsidR="00077CE3" w:rsidRPr="00AB388C">
        <w:rPr>
          <w:iCs/>
          <w:szCs w:val="24"/>
          <w:lang w:val="de-AT"/>
        </w:rPr>
        <w:t>s</w:t>
      </w:r>
      <w:r w:rsidR="0057630A" w:rsidRPr="00AB388C">
        <w:rPr>
          <w:iCs/>
          <w:szCs w:val="24"/>
          <w:lang w:val="de-AT"/>
        </w:rPr>
        <w:t xml:space="preserve">. Und am besten schmeckt’s </w:t>
      </w:r>
      <w:r w:rsidRPr="00AB388C">
        <w:rPr>
          <w:iCs/>
          <w:szCs w:val="24"/>
          <w:lang w:val="de-AT"/>
        </w:rPr>
        <w:t xml:space="preserve">– ganz trendy – aus der Flasche oder im eigens dafür kreierten „Stiegl-Hell“-Glas. </w:t>
      </w:r>
      <w:bookmarkEnd w:id="2"/>
      <w:r w:rsidR="00F40799" w:rsidRPr="00AB388C">
        <w:rPr>
          <w:iCs/>
          <w:szCs w:val="24"/>
          <w:lang w:val="de-AT"/>
        </w:rPr>
        <w:t xml:space="preserve">Als Speisenbegleiter passt das </w:t>
      </w:r>
      <w:r w:rsidRPr="00AB388C">
        <w:rPr>
          <w:iCs/>
          <w:szCs w:val="24"/>
          <w:lang w:val="de-AT"/>
        </w:rPr>
        <w:t xml:space="preserve">untergärige Helle </w:t>
      </w:r>
      <w:r w:rsidR="00F40799" w:rsidRPr="00AB388C">
        <w:rPr>
          <w:iCs/>
          <w:szCs w:val="24"/>
          <w:lang w:val="de-AT"/>
        </w:rPr>
        <w:t xml:space="preserve">zur Jause, zu vielen Klassikern österreichischer Hausmannskost, zu </w:t>
      </w:r>
      <w:r w:rsidR="00BA3162" w:rsidRPr="00AB388C">
        <w:rPr>
          <w:iCs/>
          <w:szCs w:val="24"/>
          <w:lang w:val="de-AT"/>
        </w:rPr>
        <w:t>g</w:t>
      </w:r>
      <w:r w:rsidR="00F40799" w:rsidRPr="00AB388C">
        <w:rPr>
          <w:iCs/>
          <w:szCs w:val="24"/>
          <w:lang w:val="de-AT"/>
        </w:rPr>
        <w:t>egrilltem Fleisch und Gemüse sowie zu würzigem Weichkäse.</w:t>
      </w:r>
      <w:r w:rsidR="00B5364E" w:rsidRPr="00AB388C">
        <w:rPr>
          <w:iCs/>
          <w:szCs w:val="24"/>
          <w:lang w:val="de-AT"/>
        </w:rPr>
        <w:t xml:space="preserve"> </w:t>
      </w:r>
    </w:p>
    <w:p w14:paraId="595A695B" w14:textId="77777777" w:rsidR="003F5C91" w:rsidRDefault="003F5C91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Cs/>
          <w:szCs w:val="24"/>
          <w:lang w:val="de-AT"/>
        </w:rPr>
      </w:pPr>
    </w:p>
    <w:p w14:paraId="15467F8C" w14:textId="77777777" w:rsidR="007D41E8" w:rsidRPr="007D41E8" w:rsidRDefault="007D41E8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Cs/>
          <w:szCs w:val="24"/>
          <w:lang w:val="de-AT"/>
        </w:rPr>
      </w:pPr>
      <w:r w:rsidRPr="007D41E8">
        <w:rPr>
          <w:b/>
          <w:bCs/>
          <w:iCs/>
          <w:szCs w:val="24"/>
          <w:lang w:val="de-AT"/>
        </w:rPr>
        <w:t>Unter dem Schutz der „Fratze“</w:t>
      </w:r>
    </w:p>
    <w:p w14:paraId="2B0767A0" w14:textId="38FA3B1A" w:rsidR="00E22B5E" w:rsidRPr="00AB388C" w:rsidRDefault="00BA3162" w:rsidP="003005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napToGrid/>
          <w:szCs w:val="24"/>
          <w:lang w:val="de-AT" w:eastAsia="de-AT"/>
        </w:rPr>
      </w:pPr>
      <w:r w:rsidRPr="00AB388C">
        <w:rPr>
          <w:snapToGrid/>
          <w:szCs w:val="24"/>
          <w:lang w:val="de-AT" w:eastAsia="de-AT"/>
        </w:rPr>
        <w:t xml:space="preserve">Auffallend ist auch der junge, frische Auftritt des </w:t>
      </w:r>
      <w:r w:rsidR="00494647" w:rsidRPr="00AB388C">
        <w:rPr>
          <w:snapToGrid/>
          <w:szCs w:val="24"/>
          <w:lang w:val="de-AT" w:eastAsia="de-AT"/>
        </w:rPr>
        <w:t>neuen „</w:t>
      </w:r>
      <w:r w:rsidRPr="00AB388C">
        <w:rPr>
          <w:snapToGrid/>
          <w:szCs w:val="24"/>
          <w:lang w:val="de-AT" w:eastAsia="de-AT"/>
        </w:rPr>
        <w:t>Stiegl-Hell</w:t>
      </w:r>
      <w:r w:rsidR="00494647" w:rsidRPr="00AB388C">
        <w:rPr>
          <w:snapToGrid/>
          <w:szCs w:val="24"/>
          <w:lang w:val="de-AT" w:eastAsia="de-AT"/>
        </w:rPr>
        <w:t>“</w:t>
      </w:r>
      <w:r w:rsidRPr="00AB388C">
        <w:rPr>
          <w:snapToGrid/>
          <w:szCs w:val="24"/>
          <w:lang w:val="de-AT" w:eastAsia="de-AT"/>
        </w:rPr>
        <w:t xml:space="preserve">, der sich im </w:t>
      </w:r>
      <w:r w:rsidR="00795878" w:rsidRPr="00AB388C">
        <w:rPr>
          <w:snapToGrid/>
          <w:szCs w:val="24"/>
          <w:lang w:val="de-AT" w:eastAsia="de-AT"/>
        </w:rPr>
        <w:t xml:space="preserve">originellen </w:t>
      </w:r>
      <w:r w:rsidR="00704784" w:rsidRPr="00AB388C">
        <w:rPr>
          <w:snapToGrid/>
          <w:szCs w:val="24"/>
          <w:lang w:val="de-AT" w:eastAsia="de-AT"/>
        </w:rPr>
        <w:t xml:space="preserve">Etiketten-Design </w:t>
      </w:r>
      <w:r w:rsidRPr="00AB388C">
        <w:rPr>
          <w:snapToGrid/>
          <w:szCs w:val="24"/>
          <w:lang w:val="de-AT" w:eastAsia="de-AT"/>
        </w:rPr>
        <w:t xml:space="preserve">widerspiegelt. </w:t>
      </w:r>
      <w:r w:rsidR="00E22B5E" w:rsidRPr="00AB388C">
        <w:rPr>
          <w:snapToGrid/>
          <w:szCs w:val="24"/>
          <w:lang w:val="de-AT" w:eastAsia="de-AT"/>
        </w:rPr>
        <w:t>Das dort  abgebildete Teufelsgesicht ist eine Anlehnung an die sogenannten „Fratzen“, die sich in Salzburg und anderen Städten über den Türen</w:t>
      </w:r>
      <w:r w:rsidR="007D41E8" w:rsidRPr="00AB388C">
        <w:rPr>
          <w:snapToGrid/>
          <w:szCs w:val="24"/>
          <w:lang w:val="de-AT" w:eastAsia="de-AT"/>
        </w:rPr>
        <w:t xml:space="preserve"> </w:t>
      </w:r>
      <w:r w:rsidR="00E22B5E" w:rsidRPr="00AB388C">
        <w:rPr>
          <w:snapToGrid/>
          <w:szCs w:val="24"/>
          <w:lang w:val="de-AT" w:eastAsia="de-AT"/>
        </w:rPr>
        <w:t>vieler Häuser befinden</w:t>
      </w:r>
      <w:r w:rsidR="007D41E8" w:rsidRPr="00AB388C">
        <w:rPr>
          <w:snapToGrid/>
          <w:szCs w:val="24"/>
          <w:lang w:val="de-AT" w:eastAsia="de-AT"/>
        </w:rPr>
        <w:t xml:space="preserve"> –</w:t>
      </w:r>
      <w:r w:rsidR="00E22B5E" w:rsidRPr="00AB388C">
        <w:rPr>
          <w:snapToGrid/>
          <w:szCs w:val="24"/>
          <w:lang w:val="de-AT" w:eastAsia="de-AT"/>
        </w:rPr>
        <w:t xml:space="preserve"> sie sollten die bösen Geister verschrecken und so Haus und Bewohner schützen.</w:t>
      </w:r>
      <w:r w:rsidR="00AB388C" w:rsidRPr="00AB388C">
        <w:rPr>
          <w:snapToGrid/>
          <w:szCs w:val="24"/>
          <w:lang w:val="de-AT" w:eastAsia="de-AT"/>
        </w:rPr>
        <w:t xml:space="preserve"> </w:t>
      </w:r>
      <w:r w:rsidR="00E22B5E" w:rsidRPr="00AB388C">
        <w:rPr>
          <w:snapToGrid/>
          <w:szCs w:val="24"/>
          <w:lang w:val="de-AT" w:eastAsia="de-AT"/>
        </w:rPr>
        <w:t xml:space="preserve">So eine Fratze befindet sich auch am </w:t>
      </w:r>
      <w:r w:rsidR="007D41E8" w:rsidRPr="00AB388C">
        <w:rPr>
          <w:snapToGrid/>
          <w:szCs w:val="24"/>
          <w:lang w:val="de-AT" w:eastAsia="de-AT"/>
        </w:rPr>
        <w:t xml:space="preserve">Torbogen des ehemaligen </w:t>
      </w:r>
      <w:proofErr w:type="spellStart"/>
      <w:r w:rsidR="007D41E8" w:rsidRPr="00AB388C">
        <w:rPr>
          <w:snapToGrid/>
          <w:szCs w:val="24"/>
          <w:lang w:val="de-AT" w:eastAsia="de-AT"/>
        </w:rPr>
        <w:t>Höllbräu</w:t>
      </w:r>
      <w:proofErr w:type="spellEnd"/>
      <w:r w:rsidR="007D41E8" w:rsidRPr="00AB388C">
        <w:rPr>
          <w:snapToGrid/>
          <w:szCs w:val="24"/>
          <w:lang w:val="de-AT" w:eastAsia="de-AT"/>
        </w:rPr>
        <w:t xml:space="preserve"> in der Salzburger Judengasse, mit dem die Stieglbrauerei eine lange historische Verbindung hat.</w:t>
      </w:r>
      <w:r w:rsidR="00BF3827" w:rsidRPr="00AB388C">
        <w:rPr>
          <w:snapToGrid/>
          <w:szCs w:val="24"/>
          <w:lang w:val="de-AT" w:eastAsia="de-AT"/>
        </w:rPr>
        <w:t xml:space="preserve"> </w:t>
      </w:r>
      <w:r w:rsidR="00AB388C" w:rsidRPr="00AB388C">
        <w:rPr>
          <w:snapToGrid/>
          <w:szCs w:val="24"/>
          <w:lang w:val="de-AT" w:eastAsia="de-AT"/>
        </w:rPr>
        <w:t xml:space="preserve">Beim neuen Stiegl-Hell soll die Fratze wohl das Bier in der Flasche schützen. </w:t>
      </w:r>
      <w:r w:rsidR="00E22B5E" w:rsidRPr="00AB388C">
        <w:rPr>
          <w:snapToGrid/>
          <w:szCs w:val="24"/>
          <w:lang w:val="de-AT" w:eastAsia="de-AT"/>
        </w:rPr>
        <w:t>Und auch das Wortspiel mit dem englischen Begriff „hell“ für Hölle kommt</w:t>
      </w:r>
      <w:r w:rsidR="007272DA">
        <w:rPr>
          <w:snapToGrid/>
          <w:szCs w:val="24"/>
          <w:lang w:val="de-AT" w:eastAsia="de-AT"/>
        </w:rPr>
        <w:t xml:space="preserve"> gelegen </w:t>
      </w:r>
      <w:r w:rsidR="00E22B5E" w:rsidRPr="00AB388C">
        <w:rPr>
          <w:snapToGrid/>
          <w:szCs w:val="24"/>
          <w:lang w:val="de-AT" w:eastAsia="de-AT"/>
        </w:rPr>
        <w:t xml:space="preserve">– sorgt doch die neue Stiegl-Bierspezialität für höllisch </w:t>
      </w:r>
      <w:proofErr w:type="spellStart"/>
      <w:r w:rsidR="00E22B5E" w:rsidRPr="00AB388C">
        <w:rPr>
          <w:snapToGrid/>
          <w:szCs w:val="24"/>
          <w:lang w:val="de-AT" w:eastAsia="de-AT"/>
        </w:rPr>
        <w:t>bierigen</w:t>
      </w:r>
      <w:proofErr w:type="spellEnd"/>
      <w:r w:rsidR="00E22B5E" w:rsidRPr="00AB388C">
        <w:rPr>
          <w:snapToGrid/>
          <w:szCs w:val="24"/>
          <w:lang w:val="de-AT" w:eastAsia="de-AT"/>
        </w:rPr>
        <w:t xml:space="preserve"> Trinkgenuss.</w:t>
      </w:r>
    </w:p>
    <w:p w14:paraId="217879D5" w14:textId="44C373D9" w:rsidR="007D41E8" w:rsidRDefault="007D41E8" w:rsidP="00206779">
      <w:pPr>
        <w:rPr>
          <w:b/>
        </w:rPr>
      </w:pPr>
    </w:p>
    <w:p w14:paraId="19402500" w14:textId="4CD82A52" w:rsidR="003005B2" w:rsidRDefault="003005B2" w:rsidP="00206779">
      <w:pPr>
        <w:rPr>
          <w:b/>
        </w:rPr>
      </w:pPr>
      <w:r>
        <w:rPr>
          <w:b/>
        </w:rPr>
        <w:t xml:space="preserve"> </w:t>
      </w:r>
    </w:p>
    <w:p w14:paraId="2D47E423" w14:textId="56A20A78" w:rsidR="00206779" w:rsidRPr="008C0579" w:rsidRDefault="00206779" w:rsidP="00206779">
      <w:pPr>
        <w:rPr>
          <w:b/>
        </w:rPr>
      </w:pPr>
      <w:r w:rsidRPr="008C0579">
        <w:rPr>
          <w:b/>
        </w:rPr>
        <w:t>Im Handel erhältlich</w:t>
      </w:r>
    </w:p>
    <w:p w14:paraId="5DB18DC1" w14:textId="03109309" w:rsidR="00206779" w:rsidRPr="00795878" w:rsidRDefault="008C0579" w:rsidP="00CF1396">
      <w:pPr>
        <w:autoSpaceDE w:val="0"/>
        <w:autoSpaceDN w:val="0"/>
        <w:adjustRightInd w:val="0"/>
        <w:jc w:val="both"/>
        <w:rPr>
          <w:iCs/>
          <w:snapToGrid w:val="0"/>
          <w:lang w:eastAsia="de-DE"/>
        </w:rPr>
      </w:pPr>
      <w:r w:rsidRPr="00795878">
        <w:rPr>
          <w:iCs/>
          <w:snapToGrid w:val="0"/>
          <w:lang w:eastAsia="de-DE"/>
        </w:rPr>
        <w:t xml:space="preserve">Das neue „Stiegl-Hell“ ist ab sofort </w:t>
      </w:r>
      <w:r w:rsidR="00206779" w:rsidRPr="00795878">
        <w:rPr>
          <w:iCs/>
          <w:snapToGrid w:val="0"/>
          <w:lang w:eastAsia="de-DE"/>
        </w:rPr>
        <w:t xml:space="preserve">im Stiegl-Getränkeshop Salzburg und online auf www.stiegl-shop.at sowie </w:t>
      </w:r>
      <w:r w:rsidRPr="00795878">
        <w:rPr>
          <w:iCs/>
          <w:snapToGrid w:val="0"/>
          <w:lang w:eastAsia="de-DE"/>
        </w:rPr>
        <w:t xml:space="preserve">im österreichischen </w:t>
      </w:r>
      <w:r w:rsidR="00206779" w:rsidRPr="00795878">
        <w:rPr>
          <w:iCs/>
          <w:snapToGrid w:val="0"/>
          <w:lang w:eastAsia="de-DE"/>
        </w:rPr>
        <w:t>Lebensmittelhandel</w:t>
      </w:r>
      <w:r w:rsidRPr="00795878">
        <w:rPr>
          <w:iCs/>
          <w:snapToGrid w:val="0"/>
          <w:lang w:eastAsia="de-DE"/>
        </w:rPr>
        <w:t xml:space="preserve"> in der 0,5-Liter-Mehrwegflasche </w:t>
      </w:r>
      <w:r w:rsidR="00B00C9C">
        <w:rPr>
          <w:iCs/>
          <w:snapToGrid w:val="0"/>
          <w:lang w:eastAsia="de-DE"/>
        </w:rPr>
        <w:t xml:space="preserve">im 6er-Träger sowie in der Kiste </w:t>
      </w:r>
      <w:r w:rsidR="00206779" w:rsidRPr="00795878">
        <w:rPr>
          <w:iCs/>
          <w:snapToGrid w:val="0"/>
          <w:lang w:eastAsia="de-DE"/>
        </w:rPr>
        <w:t xml:space="preserve">erhältlich. </w:t>
      </w:r>
      <w:r w:rsidR="00034AD8">
        <w:rPr>
          <w:iCs/>
          <w:snapToGrid w:val="0"/>
          <w:lang w:eastAsia="de-DE"/>
        </w:rPr>
        <w:t xml:space="preserve">Und sobald die österreichische Gastronomie </w:t>
      </w:r>
      <w:r w:rsidR="00034AD8" w:rsidRPr="00034AD8">
        <w:rPr>
          <w:iCs/>
          <w:snapToGrid w:val="0"/>
          <w:lang w:eastAsia="de-DE"/>
        </w:rPr>
        <w:t xml:space="preserve">ihre Tore wieder öffnen darf, </w:t>
      </w:r>
      <w:r w:rsidR="00206779" w:rsidRPr="00034AD8">
        <w:rPr>
          <w:iCs/>
          <w:snapToGrid w:val="0"/>
          <w:lang w:eastAsia="de-DE"/>
        </w:rPr>
        <w:t xml:space="preserve">kann man </w:t>
      </w:r>
      <w:r w:rsidRPr="00034AD8">
        <w:rPr>
          <w:iCs/>
          <w:snapToGrid w:val="0"/>
          <w:lang w:eastAsia="de-DE"/>
        </w:rPr>
        <w:t xml:space="preserve">die neue, erfrischende Bierspezialität </w:t>
      </w:r>
      <w:r w:rsidR="007D41E8">
        <w:rPr>
          <w:iCs/>
          <w:snapToGrid w:val="0"/>
          <w:lang w:eastAsia="de-DE"/>
        </w:rPr>
        <w:t xml:space="preserve">dann </w:t>
      </w:r>
      <w:r w:rsidR="00B00C9C">
        <w:rPr>
          <w:iCs/>
          <w:snapToGrid w:val="0"/>
          <w:lang w:eastAsia="de-DE"/>
        </w:rPr>
        <w:t xml:space="preserve">auch dort in der </w:t>
      </w:r>
      <w:r w:rsidR="00B00C9C" w:rsidRPr="00795878">
        <w:rPr>
          <w:iCs/>
          <w:snapToGrid w:val="0"/>
          <w:lang w:eastAsia="de-DE"/>
        </w:rPr>
        <w:t xml:space="preserve">0,5-Liter-Mehrwegflasche </w:t>
      </w:r>
      <w:r w:rsidR="00B00C9C">
        <w:rPr>
          <w:iCs/>
          <w:snapToGrid w:val="0"/>
          <w:lang w:eastAsia="de-DE"/>
        </w:rPr>
        <w:t>sowie</w:t>
      </w:r>
      <w:r w:rsidR="00206779" w:rsidRPr="00034AD8">
        <w:rPr>
          <w:iCs/>
          <w:snapToGrid w:val="0"/>
          <w:lang w:eastAsia="de-DE"/>
        </w:rPr>
        <w:t xml:space="preserve"> frisch gezapft vom Fass genießen.</w:t>
      </w:r>
    </w:p>
    <w:p w14:paraId="10BE71AA" w14:textId="77777777" w:rsidR="00BA3162" w:rsidRPr="00CF1396" w:rsidRDefault="00BA3162" w:rsidP="00CF1396">
      <w:pPr>
        <w:autoSpaceDE w:val="0"/>
        <w:autoSpaceDN w:val="0"/>
        <w:adjustRightInd w:val="0"/>
        <w:jc w:val="both"/>
      </w:pPr>
    </w:p>
    <w:p w14:paraId="5844170C" w14:textId="4CD93B44" w:rsidR="008C0579" w:rsidRPr="003005B2" w:rsidRDefault="003957D1" w:rsidP="002F553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C0579">
        <w:rPr>
          <w:sz w:val="22"/>
          <w:szCs w:val="22"/>
        </w:rPr>
        <w:t>20</w:t>
      </w:r>
      <w:r w:rsidR="009A658C" w:rsidRPr="008C0579">
        <w:rPr>
          <w:sz w:val="22"/>
          <w:szCs w:val="22"/>
        </w:rPr>
        <w:t>20-</w:t>
      </w:r>
      <w:r w:rsidR="00B137EF" w:rsidRPr="0006504F">
        <w:rPr>
          <w:sz w:val="22"/>
          <w:szCs w:val="22"/>
        </w:rPr>
        <w:t>0</w:t>
      </w:r>
      <w:r w:rsidR="008C0579" w:rsidRPr="0006504F">
        <w:rPr>
          <w:sz w:val="22"/>
          <w:szCs w:val="22"/>
        </w:rPr>
        <w:t>3</w:t>
      </w:r>
      <w:r w:rsidR="0006504F" w:rsidRPr="0006504F">
        <w:rPr>
          <w:sz w:val="22"/>
          <w:szCs w:val="22"/>
        </w:rPr>
        <w:t>-</w:t>
      </w:r>
      <w:r w:rsidR="005845D4" w:rsidRPr="003005B2">
        <w:rPr>
          <w:sz w:val="22"/>
          <w:szCs w:val="22"/>
        </w:rPr>
        <w:t>2</w:t>
      </w:r>
      <w:r w:rsidR="003005B2" w:rsidRPr="003005B2">
        <w:rPr>
          <w:sz w:val="22"/>
          <w:szCs w:val="22"/>
        </w:rPr>
        <w:t>5</w:t>
      </w:r>
    </w:p>
    <w:p w14:paraId="7113476A" w14:textId="3C3B16C1" w:rsidR="00BA3162" w:rsidRDefault="00BA316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41E4B6C4" w14:textId="77777777" w:rsidR="00FB0578" w:rsidRDefault="00FB057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bookmarkStart w:id="3" w:name="_GoBack"/>
      <w:bookmarkEnd w:id="3"/>
    </w:p>
    <w:p w14:paraId="366A62C9" w14:textId="7C92C261" w:rsidR="00BA3162" w:rsidRPr="0057630A" w:rsidRDefault="008C057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szCs w:val="24"/>
        </w:rPr>
        <w:t>_______________</w:t>
      </w:r>
      <w:r w:rsidR="00584089" w:rsidRPr="008C0579">
        <w:rPr>
          <w:rFonts w:ascii="Times New Roman" w:hAnsi="Times New Roman"/>
          <w:szCs w:val="24"/>
        </w:rPr>
        <w:t>__________</w:t>
      </w:r>
    </w:p>
    <w:p w14:paraId="13D2DEDB" w14:textId="0BA790CB" w:rsidR="00517E3E" w:rsidRPr="008C057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C0579">
        <w:rPr>
          <w:rFonts w:ascii="Times New Roman" w:hAnsi="Times New Roman"/>
          <w:b/>
          <w:szCs w:val="24"/>
          <w:u w:val="single"/>
        </w:rPr>
        <w:t>Bildtext</w:t>
      </w:r>
      <w:r w:rsidR="00985E56" w:rsidRPr="008C0579">
        <w:rPr>
          <w:rFonts w:ascii="Times New Roman" w:hAnsi="Times New Roman"/>
          <w:b/>
          <w:szCs w:val="24"/>
          <w:u w:val="single"/>
        </w:rPr>
        <w:t>e</w:t>
      </w:r>
      <w:r w:rsidRPr="008C0579">
        <w:rPr>
          <w:rFonts w:ascii="Times New Roman" w:hAnsi="Times New Roman"/>
          <w:b/>
          <w:szCs w:val="24"/>
          <w:u w:val="single"/>
        </w:rPr>
        <w:t>:</w:t>
      </w:r>
    </w:p>
    <w:p w14:paraId="72EE4084" w14:textId="77777777" w:rsidR="0057630A" w:rsidRDefault="0057630A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119360D0" w14:textId="77777777" w:rsidR="003005B2" w:rsidRPr="00A0674E" w:rsidRDefault="00192E97" w:rsidP="003005B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8C0579">
        <w:rPr>
          <w:rFonts w:ascii="Times New Roman" w:hAnsi="Times New Roman"/>
          <w:b/>
          <w:szCs w:val="24"/>
        </w:rPr>
        <w:t>Pressebild</w:t>
      </w:r>
      <w:r w:rsidR="00D44FE6" w:rsidRPr="008C0579">
        <w:rPr>
          <w:rFonts w:ascii="Times New Roman" w:hAnsi="Times New Roman"/>
          <w:b/>
          <w:szCs w:val="24"/>
        </w:rPr>
        <w:t xml:space="preserve"> 1</w:t>
      </w:r>
      <w:r w:rsidRPr="008C0579">
        <w:rPr>
          <w:rFonts w:ascii="Times New Roman" w:hAnsi="Times New Roman"/>
          <w:b/>
          <w:szCs w:val="24"/>
        </w:rPr>
        <w:t>:</w:t>
      </w:r>
      <w:r w:rsidRPr="008C0579">
        <w:rPr>
          <w:rFonts w:ascii="Times New Roman" w:hAnsi="Times New Roman"/>
          <w:szCs w:val="24"/>
        </w:rPr>
        <w:t xml:space="preserve"> </w:t>
      </w:r>
      <w:r w:rsidR="003005B2" w:rsidRPr="00A0674E">
        <w:rPr>
          <w:rFonts w:ascii="Times New Roman" w:hAnsi="Times New Roman"/>
          <w:bCs/>
          <w:szCs w:val="24"/>
        </w:rPr>
        <w:t xml:space="preserve">Stiegl-Chefbraumeister Christian Pöpperl </w:t>
      </w:r>
      <w:r w:rsidR="003005B2">
        <w:rPr>
          <w:rFonts w:ascii="Times New Roman" w:hAnsi="Times New Roman"/>
          <w:bCs/>
          <w:szCs w:val="24"/>
        </w:rPr>
        <w:t>beim Verkosten des spritzigen, hopfig-frischen „Stiegl-Hell“.</w:t>
      </w:r>
    </w:p>
    <w:p w14:paraId="5DF5BC1D" w14:textId="77777777" w:rsidR="003005B2" w:rsidRPr="008C0579" w:rsidRDefault="003005B2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b/>
          <w:szCs w:val="24"/>
        </w:rPr>
        <w:t>Bildnachweis</w:t>
      </w:r>
      <w:r w:rsidRPr="008C0579">
        <w:rPr>
          <w:rFonts w:ascii="Times New Roman" w:hAnsi="Times New Roman"/>
          <w:szCs w:val="24"/>
        </w:rPr>
        <w:t xml:space="preserve">: </w:t>
      </w:r>
      <w:r w:rsidRPr="00A0674E">
        <w:rPr>
          <w:rFonts w:ascii="Times New Roman" w:hAnsi="Times New Roman"/>
          <w:szCs w:val="24"/>
        </w:rPr>
        <w:t>Stiegl</w:t>
      </w:r>
      <w:r>
        <w:rPr>
          <w:rFonts w:ascii="Times New Roman" w:hAnsi="Times New Roman"/>
          <w:szCs w:val="24"/>
        </w:rPr>
        <w:t xml:space="preserve">/Bazzoka / </w:t>
      </w:r>
      <w:r w:rsidRPr="008C0579">
        <w:rPr>
          <w:rFonts w:ascii="Times New Roman" w:hAnsi="Times New Roman"/>
          <w:szCs w:val="24"/>
        </w:rPr>
        <w:t>Abdruck honorarfrei!</w:t>
      </w:r>
    </w:p>
    <w:p w14:paraId="1ABF7E74" w14:textId="77777777" w:rsidR="00E57D02" w:rsidRDefault="00E57D02" w:rsidP="00AB388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52B82DAD" w14:textId="3BA742EE" w:rsidR="008C0579" w:rsidRPr="008F50AE" w:rsidRDefault="001D5CFB" w:rsidP="00AB388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b/>
          <w:szCs w:val="24"/>
        </w:rPr>
        <w:t xml:space="preserve">Pressebild </w:t>
      </w:r>
      <w:r w:rsidR="008F50AE">
        <w:rPr>
          <w:rFonts w:ascii="Times New Roman" w:hAnsi="Times New Roman"/>
          <w:b/>
          <w:szCs w:val="24"/>
        </w:rPr>
        <w:t>2</w:t>
      </w:r>
      <w:r w:rsidRPr="008C0579">
        <w:rPr>
          <w:rFonts w:ascii="Times New Roman" w:hAnsi="Times New Roman"/>
          <w:b/>
          <w:szCs w:val="24"/>
        </w:rPr>
        <w:t>:</w:t>
      </w:r>
      <w:r w:rsidRPr="008C0579">
        <w:rPr>
          <w:rFonts w:ascii="Times New Roman" w:hAnsi="Times New Roman"/>
          <w:szCs w:val="24"/>
        </w:rPr>
        <w:t xml:space="preserve"> </w:t>
      </w:r>
      <w:r w:rsidR="00997E6A" w:rsidRPr="008C0579">
        <w:rPr>
          <w:rFonts w:ascii="Times New Roman" w:hAnsi="Times New Roman"/>
          <w:szCs w:val="24"/>
        </w:rPr>
        <w:t xml:space="preserve">Am besten schmeckt das </w:t>
      </w:r>
      <w:r w:rsidR="008C0579" w:rsidRPr="008C0579">
        <w:rPr>
          <w:rFonts w:ascii="Times New Roman" w:hAnsi="Times New Roman"/>
          <w:szCs w:val="24"/>
        </w:rPr>
        <w:t xml:space="preserve">„Stiegl-Hell“ ganz trendy aus der Flasche oder im eigens dafür kreierten </w:t>
      </w:r>
      <w:r w:rsidR="00F733E8">
        <w:rPr>
          <w:rFonts w:ascii="Times New Roman" w:hAnsi="Times New Roman"/>
          <w:szCs w:val="24"/>
        </w:rPr>
        <w:t>Becherg</w:t>
      </w:r>
      <w:r w:rsidR="008C0579" w:rsidRPr="008C0579">
        <w:rPr>
          <w:rFonts w:ascii="Times New Roman" w:hAnsi="Times New Roman"/>
          <w:szCs w:val="24"/>
        </w:rPr>
        <w:t>las.</w:t>
      </w:r>
    </w:p>
    <w:p w14:paraId="1BA3FF67" w14:textId="0ADB44C1" w:rsidR="00EF6491" w:rsidRPr="008C0579" w:rsidRDefault="001D5CFB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b/>
          <w:szCs w:val="24"/>
        </w:rPr>
        <w:t>Bildnachwei</w:t>
      </w:r>
      <w:r w:rsidR="00A11626" w:rsidRPr="008C0579">
        <w:rPr>
          <w:rFonts w:ascii="Times New Roman" w:hAnsi="Times New Roman"/>
          <w:b/>
          <w:szCs w:val="24"/>
        </w:rPr>
        <w:t>s</w:t>
      </w:r>
      <w:r w:rsidR="003005B2">
        <w:rPr>
          <w:rFonts w:ascii="Times New Roman" w:hAnsi="Times New Roman"/>
          <w:b/>
          <w:szCs w:val="24"/>
        </w:rPr>
        <w:t xml:space="preserve">: </w:t>
      </w:r>
      <w:r w:rsidR="003005B2" w:rsidRPr="00A0674E">
        <w:rPr>
          <w:rFonts w:ascii="Times New Roman" w:hAnsi="Times New Roman"/>
          <w:szCs w:val="24"/>
        </w:rPr>
        <w:t>Stiegl</w:t>
      </w:r>
      <w:r w:rsidR="003005B2">
        <w:rPr>
          <w:rFonts w:ascii="Times New Roman" w:hAnsi="Times New Roman"/>
          <w:szCs w:val="24"/>
        </w:rPr>
        <w:t>/Bazzoka</w:t>
      </w:r>
      <w:r w:rsidRPr="00A0674E">
        <w:rPr>
          <w:rFonts w:ascii="Times New Roman" w:hAnsi="Times New Roman"/>
          <w:szCs w:val="24"/>
        </w:rPr>
        <w:t xml:space="preserve"> /</w:t>
      </w:r>
      <w:r w:rsidRPr="008C0579">
        <w:rPr>
          <w:rFonts w:ascii="Times New Roman" w:hAnsi="Times New Roman"/>
          <w:szCs w:val="24"/>
        </w:rPr>
        <w:t xml:space="preserve"> Abdruck honorarfrei!</w:t>
      </w:r>
    </w:p>
    <w:p w14:paraId="2973F420" w14:textId="473508D7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D63D7C9" w14:textId="77777777" w:rsidR="003005B2" w:rsidRPr="008F50AE" w:rsidRDefault="008F50AE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034AD8">
        <w:rPr>
          <w:rFonts w:ascii="Times New Roman" w:hAnsi="Times New Roman"/>
          <w:b/>
          <w:szCs w:val="24"/>
        </w:rPr>
        <w:t>Pressebild 3:</w:t>
      </w:r>
      <w:r>
        <w:rPr>
          <w:rFonts w:ascii="Times New Roman" w:hAnsi="Times New Roman"/>
          <w:b/>
          <w:szCs w:val="24"/>
        </w:rPr>
        <w:t xml:space="preserve"> </w:t>
      </w:r>
      <w:r w:rsidR="003005B2" w:rsidRPr="008C0579">
        <w:rPr>
          <w:rFonts w:ascii="Times New Roman" w:hAnsi="Times New Roman"/>
          <w:szCs w:val="24"/>
        </w:rPr>
        <w:t xml:space="preserve">Das </w:t>
      </w:r>
      <w:r w:rsidR="003005B2">
        <w:rPr>
          <w:rFonts w:ascii="Times New Roman" w:hAnsi="Times New Roman"/>
          <w:szCs w:val="24"/>
        </w:rPr>
        <w:t xml:space="preserve">brandneue, süffig-erfrischende </w:t>
      </w:r>
      <w:r w:rsidR="003005B2" w:rsidRPr="008C0579">
        <w:rPr>
          <w:rFonts w:ascii="Times New Roman" w:hAnsi="Times New Roman"/>
          <w:szCs w:val="24"/>
        </w:rPr>
        <w:t xml:space="preserve">„Stiegl-Hell“ ist ab sofort erhältlich. </w:t>
      </w:r>
    </w:p>
    <w:p w14:paraId="4FBC2EF7" w14:textId="6B2D5084" w:rsidR="003005B2" w:rsidRPr="008C0579" w:rsidRDefault="003005B2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b/>
          <w:szCs w:val="24"/>
        </w:rPr>
        <w:t>Bildnachweis</w:t>
      </w:r>
      <w:r w:rsidRPr="008C0579">
        <w:rPr>
          <w:rFonts w:ascii="Times New Roman" w:hAnsi="Times New Roman"/>
          <w:szCs w:val="24"/>
        </w:rPr>
        <w:t xml:space="preserve">: </w:t>
      </w:r>
      <w:r w:rsidRPr="00A0674E">
        <w:rPr>
          <w:rFonts w:ascii="Times New Roman" w:hAnsi="Times New Roman"/>
          <w:szCs w:val="24"/>
        </w:rPr>
        <w:t>Stiegl /</w:t>
      </w:r>
      <w:r w:rsidRPr="008C0579">
        <w:rPr>
          <w:rFonts w:ascii="Times New Roman" w:hAnsi="Times New Roman"/>
          <w:szCs w:val="24"/>
        </w:rPr>
        <w:t xml:space="preserve"> Abdruck honorarfrei!</w:t>
      </w:r>
    </w:p>
    <w:p w14:paraId="2A2700C0" w14:textId="6A59F416" w:rsidR="008F50AE" w:rsidRPr="008C0579" w:rsidRDefault="008F50AE" w:rsidP="003005B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58A10602" w14:textId="40019208" w:rsidR="008C0579" w:rsidRDefault="008C0579" w:rsidP="008F50AE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74C1AB8" w14:textId="7C4093AA" w:rsidR="008C0579" w:rsidRDefault="008C057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E38253" w14:textId="130B9F7E" w:rsidR="008F50AE" w:rsidRDefault="008F50A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4970E47" w14:textId="77777777" w:rsidR="008C0579" w:rsidRDefault="008C057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77777777" w:rsidR="00A345F8" w:rsidRPr="00961C3C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61C3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A658C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64C52EB" w14:textId="7C3B27EB" w:rsidR="00A345F8" w:rsidRPr="007272DA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7272DA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7272DA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7272DA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7272DA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7272DA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7272DA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7272DA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7272DA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7272DA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7272DA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7272DA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1" w:history="1">
        <w:r w:rsidR="00E22B5E" w:rsidRPr="007272DA">
          <w:rPr>
            <w:rStyle w:val="Hyperlink"/>
            <w:rFonts w:ascii="Times New Roman" w:hAnsi="Times New Roman"/>
            <w:sz w:val="22"/>
            <w:szCs w:val="22"/>
            <w:lang w:val="de-AT"/>
          </w:rPr>
          <w:t>www.picker-pr.at</w:t>
        </w:r>
      </w:hyperlink>
    </w:p>
    <w:p w14:paraId="355519C1" w14:textId="6566B332" w:rsidR="00E22B5E" w:rsidRPr="007272DA" w:rsidRDefault="00E22B5E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p w14:paraId="2FF57F60" w14:textId="77777777" w:rsidR="00E22B5E" w:rsidRPr="007272DA" w:rsidRDefault="00E22B5E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p w14:paraId="7432A5F4" w14:textId="77777777" w:rsidR="00E22B5E" w:rsidRPr="00E22B5E" w:rsidRDefault="00E22B5E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sectPr w:rsidR="00E22B5E" w:rsidRPr="00E22B5E" w:rsidSect="008029DB">
      <w:footerReference w:type="default" r:id="rId12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C042" w14:textId="77777777" w:rsidR="00C87BEE" w:rsidRDefault="00C87BEE">
      <w:r>
        <w:separator/>
      </w:r>
    </w:p>
  </w:endnote>
  <w:endnote w:type="continuationSeparator" w:id="0">
    <w:p w14:paraId="116D1AAE" w14:textId="77777777" w:rsidR="00C87BEE" w:rsidRDefault="00C8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altName w:val="Baskerville Old Face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231645"/>
      <w:docPartObj>
        <w:docPartGallery w:val="Page Numbers (Bottom of Page)"/>
        <w:docPartUnique/>
      </w:docPartObj>
    </w:sdtPr>
    <w:sdtEndPr/>
    <w:sdtContent>
      <w:p w14:paraId="48225D9C" w14:textId="3B4D587D" w:rsidR="0057630A" w:rsidRDefault="005763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C7" w:rsidRPr="005D21C7">
          <w:rPr>
            <w:noProof/>
            <w:lang w:val="de-DE"/>
          </w:rPr>
          <w:t>1</w:t>
        </w:r>
        <w:r>
          <w:fldChar w:fldCharType="end"/>
        </w:r>
      </w:p>
    </w:sdtContent>
  </w:sdt>
  <w:p w14:paraId="4CD8B44B" w14:textId="77777777" w:rsidR="0057630A" w:rsidRDefault="00576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137F" w14:textId="77777777" w:rsidR="00C87BEE" w:rsidRDefault="00C87BEE">
      <w:r>
        <w:separator/>
      </w:r>
    </w:p>
  </w:footnote>
  <w:footnote w:type="continuationSeparator" w:id="0">
    <w:p w14:paraId="5B9C942F" w14:textId="77777777" w:rsidR="00C87BEE" w:rsidRDefault="00C8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D16"/>
    <w:multiLevelType w:val="hybridMultilevel"/>
    <w:tmpl w:val="EE4EBEB6"/>
    <w:lvl w:ilvl="0" w:tplc="F176ED16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78B"/>
    <w:multiLevelType w:val="hybridMultilevel"/>
    <w:tmpl w:val="37C04EE4"/>
    <w:lvl w:ilvl="0" w:tplc="335A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2263"/>
    <w:multiLevelType w:val="hybridMultilevel"/>
    <w:tmpl w:val="C826DB6E"/>
    <w:lvl w:ilvl="0" w:tplc="1FA43C30">
      <w:start w:val="1"/>
      <w:numFmt w:val="bullet"/>
      <w:lvlText w:val="&gt;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38BB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AD8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504F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77CE3"/>
    <w:rsid w:val="00081072"/>
    <w:rsid w:val="000817B0"/>
    <w:rsid w:val="00081C91"/>
    <w:rsid w:val="0008276F"/>
    <w:rsid w:val="00082990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3710"/>
    <w:rsid w:val="000A5CF4"/>
    <w:rsid w:val="000A759D"/>
    <w:rsid w:val="000B23BD"/>
    <w:rsid w:val="000B2C0E"/>
    <w:rsid w:val="000B2E0A"/>
    <w:rsid w:val="000B622C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19C7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810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6FCF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5CE8"/>
    <w:rsid w:val="001E79E4"/>
    <w:rsid w:val="001F1879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F84"/>
    <w:rsid w:val="00217377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880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5534"/>
    <w:rsid w:val="002F6636"/>
    <w:rsid w:val="002F7F7F"/>
    <w:rsid w:val="003005B2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4DAA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499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3A68"/>
    <w:rsid w:val="003D7F8D"/>
    <w:rsid w:val="003E03FE"/>
    <w:rsid w:val="003E1D14"/>
    <w:rsid w:val="003E7696"/>
    <w:rsid w:val="003E7CBF"/>
    <w:rsid w:val="003F10AB"/>
    <w:rsid w:val="003F1F34"/>
    <w:rsid w:val="003F4B20"/>
    <w:rsid w:val="003F550E"/>
    <w:rsid w:val="003F5C91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C06"/>
    <w:rsid w:val="00491F84"/>
    <w:rsid w:val="00494647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D14C0"/>
    <w:rsid w:val="004D16EB"/>
    <w:rsid w:val="004D2710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37DB9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7630A"/>
    <w:rsid w:val="00580594"/>
    <w:rsid w:val="00581A72"/>
    <w:rsid w:val="005820C5"/>
    <w:rsid w:val="00584089"/>
    <w:rsid w:val="005845D4"/>
    <w:rsid w:val="005870B9"/>
    <w:rsid w:val="005909C4"/>
    <w:rsid w:val="00593411"/>
    <w:rsid w:val="00593D2A"/>
    <w:rsid w:val="0059468C"/>
    <w:rsid w:val="00594EBF"/>
    <w:rsid w:val="00594EE7"/>
    <w:rsid w:val="005959E7"/>
    <w:rsid w:val="005970CA"/>
    <w:rsid w:val="005A6ECF"/>
    <w:rsid w:val="005A7A1E"/>
    <w:rsid w:val="005B0421"/>
    <w:rsid w:val="005B0447"/>
    <w:rsid w:val="005B1114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1C7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577A"/>
    <w:rsid w:val="005F76AC"/>
    <w:rsid w:val="00606495"/>
    <w:rsid w:val="00606E54"/>
    <w:rsid w:val="006132E1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4094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D5B33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6D48"/>
    <w:rsid w:val="006F7D99"/>
    <w:rsid w:val="007014BE"/>
    <w:rsid w:val="007046E2"/>
    <w:rsid w:val="00704784"/>
    <w:rsid w:val="007047B0"/>
    <w:rsid w:val="00706D72"/>
    <w:rsid w:val="00707CE7"/>
    <w:rsid w:val="00710537"/>
    <w:rsid w:val="007123C3"/>
    <w:rsid w:val="007201B9"/>
    <w:rsid w:val="00720A38"/>
    <w:rsid w:val="00722837"/>
    <w:rsid w:val="0072534D"/>
    <w:rsid w:val="0072672F"/>
    <w:rsid w:val="007272DA"/>
    <w:rsid w:val="00727911"/>
    <w:rsid w:val="00727C59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3D62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1AFB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5878"/>
    <w:rsid w:val="00796565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1CC0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1E8"/>
    <w:rsid w:val="007D4C51"/>
    <w:rsid w:val="007D5EB0"/>
    <w:rsid w:val="007E1414"/>
    <w:rsid w:val="007E2002"/>
    <w:rsid w:val="007E5B67"/>
    <w:rsid w:val="007E7F33"/>
    <w:rsid w:val="007F0C93"/>
    <w:rsid w:val="007F1A4B"/>
    <w:rsid w:val="007F2079"/>
    <w:rsid w:val="007F259D"/>
    <w:rsid w:val="007F2961"/>
    <w:rsid w:val="007F3729"/>
    <w:rsid w:val="007F453B"/>
    <w:rsid w:val="007F5488"/>
    <w:rsid w:val="007F5ABF"/>
    <w:rsid w:val="007F641B"/>
    <w:rsid w:val="00800CE0"/>
    <w:rsid w:val="008029DB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4CC"/>
    <w:rsid w:val="00833C15"/>
    <w:rsid w:val="00833E26"/>
    <w:rsid w:val="00834191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25E6"/>
    <w:rsid w:val="008B2D75"/>
    <w:rsid w:val="008B35BF"/>
    <w:rsid w:val="008B3D12"/>
    <w:rsid w:val="008B55BC"/>
    <w:rsid w:val="008B58E5"/>
    <w:rsid w:val="008C0579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50AE"/>
    <w:rsid w:val="008F74E5"/>
    <w:rsid w:val="00910A65"/>
    <w:rsid w:val="009110CE"/>
    <w:rsid w:val="0091654F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7FC8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FD5"/>
    <w:rsid w:val="009911F0"/>
    <w:rsid w:val="00997E6A"/>
    <w:rsid w:val="009A0745"/>
    <w:rsid w:val="009A1CD1"/>
    <w:rsid w:val="009A24A9"/>
    <w:rsid w:val="009A4E46"/>
    <w:rsid w:val="009A658C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674E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0E61"/>
    <w:rsid w:val="00A3149F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88C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9F7"/>
    <w:rsid w:val="00B00C13"/>
    <w:rsid w:val="00B00C9C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7E06"/>
    <w:rsid w:val="00B302F1"/>
    <w:rsid w:val="00B32D3E"/>
    <w:rsid w:val="00B3377B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364E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3162"/>
    <w:rsid w:val="00BA5509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2A4A"/>
    <w:rsid w:val="00BE5E06"/>
    <w:rsid w:val="00BF05D9"/>
    <w:rsid w:val="00BF0F2F"/>
    <w:rsid w:val="00BF17E8"/>
    <w:rsid w:val="00BF3827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BEE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F0740"/>
    <w:rsid w:val="00CF11E4"/>
    <w:rsid w:val="00CF1396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20"/>
    <w:rsid w:val="00D13968"/>
    <w:rsid w:val="00D16199"/>
    <w:rsid w:val="00D16FB7"/>
    <w:rsid w:val="00D17A4E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0E74"/>
    <w:rsid w:val="00D4369C"/>
    <w:rsid w:val="00D44FE6"/>
    <w:rsid w:val="00D50906"/>
    <w:rsid w:val="00D51461"/>
    <w:rsid w:val="00D52565"/>
    <w:rsid w:val="00D53581"/>
    <w:rsid w:val="00D54797"/>
    <w:rsid w:val="00D571B0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1C04"/>
    <w:rsid w:val="00DB2EFA"/>
    <w:rsid w:val="00DB301A"/>
    <w:rsid w:val="00DB478E"/>
    <w:rsid w:val="00DB4BF0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42A"/>
    <w:rsid w:val="00E175D9"/>
    <w:rsid w:val="00E22B5E"/>
    <w:rsid w:val="00E26766"/>
    <w:rsid w:val="00E312CB"/>
    <w:rsid w:val="00E35A1C"/>
    <w:rsid w:val="00E362CD"/>
    <w:rsid w:val="00E36DB3"/>
    <w:rsid w:val="00E4305A"/>
    <w:rsid w:val="00E45480"/>
    <w:rsid w:val="00E45E52"/>
    <w:rsid w:val="00E47D12"/>
    <w:rsid w:val="00E50884"/>
    <w:rsid w:val="00E50924"/>
    <w:rsid w:val="00E54596"/>
    <w:rsid w:val="00E54780"/>
    <w:rsid w:val="00E55529"/>
    <w:rsid w:val="00E55C31"/>
    <w:rsid w:val="00E56B6E"/>
    <w:rsid w:val="00E57718"/>
    <w:rsid w:val="00E57D02"/>
    <w:rsid w:val="00E60975"/>
    <w:rsid w:val="00E60C2B"/>
    <w:rsid w:val="00E61E9F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3AAA"/>
    <w:rsid w:val="00E93BE2"/>
    <w:rsid w:val="00E97683"/>
    <w:rsid w:val="00E97C34"/>
    <w:rsid w:val="00EA1D0C"/>
    <w:rsid w:val="00EA1FD0"/>
    <w:rsid w:val="00EA27A4"/>
    <w:rsid w:val="00EA32D0"/>
    <w:rsid w:val="00EA58B4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2E7C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4972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799"/>
    <w:rsid w:val="00F40C43"/>
    <w:rsid w:val="00F41BA5"/>
    <w:rsid w:val="00F43088"/>
    <w:rsid w:val="00F51F33"/>
    <w:rsid w:val="00F52481"/>
    <w:rsid w:val="00F56F81"/>
    <w:rsid w:val="00F56FC3"/>
    <w:rsid w:val="00F60875"/>
    <w:rsid w:val="00F60ACD"/>
    <w:rsid w:val="00F6247B"/>
    <w:rsid w:val="00F6415A"/>
    <w:rsid w:val="00F6490A"/>
    <w:rsid w:val="00F652C5"/>
    <w:rsid w:val="00F71838"/>
    <w:rsid w:val="00F723A1"/>
    <w:rsid w:val="00F733E8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2A16"/>
    <w:rsid w:val="00FA4927"/>
    <w:rsid w:val="00FB0578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37DB9"/>
    <w:pPr>
      <w:spacing w:after="160" w:line="256" w:lineRule="auto"/>
      <w:ind w:left="720"/>
      <w:contextualSpacing/>
    </w:pPr>
    <w:rPr>
      <w:rFonts w:ascii="Baskerville Com" w:eastAsiaTheme="minorHAnsi" w:hAnsi="Baskerville Com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B5E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E22B5E"/>
    <w:pPr>
      <w:autoSpaceDE w:val="0"/>
      <w:autoSpaceDN w:val="0"/>
    </w:pPr>
    <w:rPr>
      <w:rFonts w:ascii="Baskerville Com" w:eastAsiaTheme="minorHAnsi" w:hAnsi="Baskerville Com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8B28-FD04-41D4-B174-AA93EB92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3819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2020-03-24T08:32:00Z</dcterms:created>
  <dcterms:modified xsi:type="dcterms:W3CDTF">2020-03-24T13:16:00Z</dcterms:modified>
</cp:coreProperties>
</file>