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29FC8" w14:textId="316BADFE" w:rsidR="00570A87" w:rsidRDefault="00A379F8" w:rsidP="003519EC">
      <w:pPr>
        <w:jc w:val="right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D43AE05" wp14:editId="6A51AA50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296035" cy="1248410"/>
            <wp:effectExtent l="0" t="0" r="0" b="0"/>
            <wp:wrapTight wrapText="bothSides">
              <wp:wrapPolygon edited="0">
                <wp:start x="0" y="0"/>
                <wp:lineTo x="0" y="21424"/>
                <wp:lineTo x="21272" y="21424"/>
                <wp:lineTo x="21272" y="0"/>
                <wp:lineTo x="0" y="0"/>
              </wp:wrapPolygon>
            </wp:wrapTight>
            <wp:docPr id="3" name="Bild 5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877B9C6" wp14:editId="6E7915E8">
            <wp:simplePos x="0" y="0"/>
            <wp:positionH relativeFrom="column">
              <wp:posOffset>4178935</wp:posOffset>
            </wp:positionH>
            <wp:positionV relativeFrom="paragraph">
              <wp:posOffset>26035</wp:posOffset>
            </wp:positionV>
            <wp:extent cx="791845" cy="791845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876DA" w14:textId="12062068" w:rsidR="0011050A" w:rsidRDefault="00A379F8" w:rsidP="003519E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1ED777" wp14:editId="646501E2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139700</wp:posOffset>
                </wp:positionV>
                <wp:extent cx="2743200" cy="381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083D6" w14:textId="77777777" w:rsidR="00267434" w:rsidRPr="00381C05" w:rsidRDefault="00267434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ED7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1pt;width:3in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" filled="f" stroked="f">
                <v:textbox>
                  <w:txbxContent>
                    <w:p w14:paraId="6E8083D6" w14:textId="77777777" w:rsidR="00267434" w:rsidRPr="00381C05" w:rsidRDefault="00267434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28D44FB4" w14:textId="77777777" w:rsidR="00980698" w:rsidRDefault="00980698" w:rsidP="003519EC">
      <w:pPr>
        <w:jc w:val="right"/>
      </w:pPr>
    </w:p>
    <w:p w14:paraId="41E23177" w14:textId="1E52F154" w:rsidR="00457FC7" w:rsidRDefault="00457FC7" w:rsidP="00677D42">
      <w:pPr>
        <w:spacing w:line="220" w:lineRule="atLeast"/>
        <w:ind w:right="-288"/>
        <w:rPr>
          <w:rFonts w:ascii="Wingdings" w:hAnsi="Wingdings"/>
        </w:rPr>
      </w:pPr>
    </w:p>
    <w:p w14:paraId="20F9D4A7" w14:textId="477D78A9" w:rsidR="00960F1C" w:rsidRDefault="00960F1C" w:rsidP="00677D42">
      <w:pPr>
        <w:spacing w:line="220" w:lineRule="atLeast"/>
        <w:ind w:right="-288"/>
        <w:rPr>
          <w:rFonts w:ascii="Wingdings" w:hAnsi="Wingdings"/>
        </w:rPr>
      </w:pPr>
    </w:p>
    <w:p w14:paraId="42201379" w14:textId="77777777" w:rsidR="004A4E45" w:rsidRDefault="004A4E45" w:rsidP="00677D42">
      <w:pPr>
        <w:spacing w:line="220" w:lineRule="atLeast"/>
        <w:ind w:right="-288"/>
        <w:rPr>
          <w:rFonts w:ascii="Wingdings" w:hAnsi="Wingdings"/>
        </w:rPr>
      </w:pPr>
    </w:p>
    <w:p w14:paraId="56340D5E" w14:textId="0B6EB194" w:rsidR="00191259" w:rsidRPr="004A4E45" w:rsidRDefault="00677D42" w:rsidP="007968C0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val="de-DE" w:eastAsia="de-DE"/>
        </w:rPr>
      </w:pPr>
      <w:r w:rsidRPr="004A4E45">
        <w:rPr>
          <w:rFonts w:ascii="Wingdings" w:hAnsi="Wingdings"/>
          <w:sz w:val="22"/>
          <w:szCs w:val="22"/>
        </w:rPr>
        <w:t></w:t>
      </w:r>
      <w:r w:rsidRPr="004A4E45">
        <w:rPr>
          <w:b/>
          <w:bCs/>
          <w:i/>
          <w:iCs/>
          <w:sz w:val="22"/>
          <w:szCs w:val="22"/>
          <w:lang w:val="de-DE" w:eastAsia="de-DE"/>
        </w:rPr>
        <w:t xml:space="preserve">   </w:t>
      </w:r>
      <w:r w:rsidR="004B5773" w:rsidRPr="004A4E45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European Beer Star </w:t>
      </w:r>
      <w:r w:rsidR="00191259" w:rsidRPr="004A4E45">
        <w:rPr>
          <w:b/>
          <w:bCs/>
          <w:i/>
          <w:iCs/>
          <w:sz w:val="22"/>
          <w:szCs w:val="22"/>
          <w:u w:val="single"/>
          <w:lang w:val="de-DE" w:eastAsia="de-DE"/>
        </w:rPr>
        <w:t>in Silber</w:t>
      </w:r>
      <w:r w:rsidR="006D0CDC" w:rsidRPr="004A4E45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4B5773" w:rsidRPr="004A4E45">
        <w:rPr>
          <w:b/>
          <w:bCs/>
          <w:i/>
          <w:iCs/>
          <w:sz w:val="22"/>
          <w:szCs w:val="22"/>
          <w:u w:val="single"/>
          <w:lang w:val="de-DE" w:eastAsia="de-DE"/>
        </w:rPr>
        <w:t>für</w:t>
      </w:r>
      <w:r w:rsidR="00EA4650" w:rsidRPr="004A4E45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Stiegl-</w:t>
      </w:r>
      <w:r w:rsidR="00191259" w:rsidRPr="004A4E45">
        <w:rPr>
          <w:b/>
          <w:bCs/>
          <w:i/>
          <w:iCs/>
          <w:sz w:val="22"/>
          <w:szCs w:val="22"/>
          <w:u w:val="single"/>
          <w:lang w:val="de-DE" w:eastAsia="de-DE"/>
        </w:rPr>
        <w:t>Jahrgangsedition</w:t>
      </w:r>
      <w:r w:rsidR="00EA4650" w:rsidRPr="004A4E45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„Sonnenkönig</w:t>
      </w:r>
      <w:r w:rsidR="00030C9D" w:rsidRPr="004A4E45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EA4650" w:rsidRPr="004A4E45">
        <w:rPr>
          <w:b/>
          <w:bCs/>
          <w:i/>
          <w:iCs/>
          <w:sz w:val="22"/>
          <w:szCs w:val="22"/>
          <w:u w:val="single"/>
          <w:lang w:val="de-DE" w:eastAsia="de-DE"/>
        </w:rPr>
        <w:t>VI</w:t>
      </w:r>
      <w:r w:rsidR="00CB1761" w:rsidRPr="004A4E45">
        <w:rPr>
          <w:b/>
          <w:bCs/>
          <w:i/>
          <w:iCs/>
          <w:sz w:val="22"/>
          <w:szCs w:val="22"/>
          <w:u w:val="single"/>
          <w:lang w:val="de-DE" w:eastAsia="de-DE"/>
        </w:rPr>
        <w:t>.</w:t>
      </w:r>
      <w:r w:rsidR="00EA4650" w:rsidRPr="004A4E45">
        <w:rPr>
          <w:b/>
          <w:bCs/>
          <w:i/>
          <w:iCs/>
          <w:sz w:val="22"/>
          <w:szCs w:val="22"/>
          <w:u w:val="single"/>
          <w:lang w:val="de-DE" w:eastAsia="de-DE"/>
        </w:rPr>
        <w:t>“</w:t>
      </w:r>
      <w:r w:rsidR="00191259" w:rsidRPr="004A4E45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</w:p>
    <w:p w14:paraId="5117AC8D" w14:textId="531E826D" w:rsidR="00677D42" w:rsidRPr="004A4E45" w:rsidRDefault="00677D42" w:rsidP="007968C0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val="de-DE" w:eastAsia="de-DE"/>
        </w:rPr>
      </w:pPr>
      <w:r w:rsidRPr="004A4E45">
        <w:rPr>
          <w:rFonts w:ascii="Wingdings" w:hAnsi="Wingdings"/>
          <w:sz w:val="22"/>
          <w:szCs w:val="22"/>
        </w:rPr>
        <w:t></w:t>
      </w:r>
      <w:r w:rsidRPr="004A4E45">
        <w:rPr>
          <w:b/>
          <w:bCs/>
          <w:i/>
          <w:iCs/>
          <w:sz w:val="22"/>
          <w:szCs w:val="22"/>
          <w:lang w:val="de-DE" w:eastAsia="de-DE"/>
        </w:rPr>
        <w:t xml:space="preserve">   </w:t>
      </w:r>
      <w:r w:rsidR="00191259" w:rsidRPr="004A4E45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Weizen-Doppelbock </w:t>
      </w:r>
      <w:r w:rsidR="00E01C8D" w:rsidRPr="004A4E45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– </w:t>
      </w:r>
      <w:r w:rsidR="00A379F8" w:rsidRPr="004A4E45">
        <w:rPr>
          <w:b/>
          <w:bCs/>
          <w:i/>
          <w:iCs/>
          <w:sz w:val="22"/>
          <w:szCs w:val="22"/>
          <w:u w:val="single"/>
          <w:lang w:val="de-DE" w:eastAsia="de-DE"/>
        </w:rPr>
        <w:t>im</w:t>
      </w:r>
      <w:r w:rsidR="00A379F8" w:rsidRPr="004A4E45">
        <w:rPr>
          <w:b/>
          <w:bCs/>
          <w:i/>
          <w:iCs/>
          <w:color w:val="FF0000"/>
          <w:sz w:val="22"/>
          <w:szCs w:val="22"/>
          <w:u w:val="single"/>
          <w:lang w:val="de-DE" w:eastAsia="de-DE"/>
        </w:rPr>
        <w:t xml:space="preserve"> </w:t>
      </w:r>
      <w:r w:rsidR="00191259" w:rsidRPr="004A4E45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Whiskyfass </w:t>
      </w:r>
      <w:r w:rsidR="00A379F8" w:rsidRPr="004A4E45">
        <w:rPr>
          <w:b/>
          <w:bCs/>
          <w:i/>
          <w:iCs/>
          <w:sz w:val="22"/>
          <w:szCs w:val="22"/>
          <w:u w:val="single"/>
          <w:lang w:val="de-DE" w:eastAsia="de-DE"/>
        </w:rPr>
        <w:t>gereift</w:t>
      </w:r>
      <w:r w:rsidR="00E01C8D" w:rsidRPr="004A4E45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–</w:t>
      </w:r>
      <w:r w:rsidR="00A379F8" w:rsidRPr="004A4E45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AF3F69" w:rsidRPr="004A4E45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gehört zu den besten Bieren der Welt </w:t>
      </w:r>
    </w:p>
    <w:p w14:paraId="6B8A2E48" w14:textId="2F1E701A" w:rsidR="00F220B1" w:rsidRPr="004A4E45" w:rsidRDefault="004B5773" w:rsidP="0077447D">
      <w:pPr>
        <w:spacing w:line="240" w:lineRule="atLeast"/>
        <w:jc w:val="both"/>
        <w:rPr>
          <w:b/>
          <w:bCs/>
          <w:i/>
          <w:iCs/>
          <w:sz w:val="22"/>
          <w:szCs w:val="22"/>
          <w:u w:val="single"/>
          <w:lang w:val="de-DE" w:eastAsia="de-DE"/>
        </w:rPr>
      </w:pPr>
      <w:r w:rsidRPr="004A4E45">
        <w:rPr>
          <w:rFonts w:ascii="Wingdings" w:hAnsi="Wingdings"/>
          <w:b/>
          <w:sz w:val="22"/>
          <w:szCs w:val="22"/>
        </w:rPr>
        <w:t></w:t>
      </w:r>
      <w:r w:rsidR="004B61EF" w:rsidRPr="004A4E45">
        <w:rPr>
          <w:rFonts w:ascii="Wingdings" w:hAnsi="Wingdings"/>
          <w:b/>
          <w:sz w:val="22"/>
          <w:szCs w:val="22"/>
        </w:rPr>
        <w:t></w:t>
      </w:r>
      <w:r w:rsidR="004B61EF" w:rsidRPr="004A4E45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European Beer Star auch </w:t>
      </w:r>
      <w:r w:rsidR="0077447D" w:rsidRPr="004A4E45">
        <w:rPr>
          <w:b/>
          <w:bCs/>
          <w:i/>
          <w:iCs/>
          <w:sz w:val="22"/>
          <w:szCs w:val="22"/>
          <w:u w:val="single"/>
          <w:lang w:val="de-DE" w:eastAsia="de-DE"/>
        </w:rPr>
        <w:t>im Corona</w:t>
      </w:r>
      <w:r w:rsidR="008E0571" w:rsidRPr="004A4E45">
        <w:rPr>
          <w:b/>
          <w:bCs/>
          <w:i/>
          <w:iCs/>
          <w:sz w:val="22"/>
          <w:szCs w:val="22"/>
          <w:u w:val="single"/>
          <w:lang w:val="de-DE" w:eastAsia="de-DE"/>
        </w:rPr>
        <w:t>-J</w:t>
      </w:r>
      <w:r w:rsidR="0077447D" w:rsidRPr="004A4E45">
        <w:rPr>
          <w:b/>
          <w:bCs/>
          <w:i/>
          <w:iCs/>
          <w:sz w:val="22"/>
          <w:szCs w:val="22"/>
          <w:u w:val="single"/>
          <w:lang w:val="de-DE" w:eastAsia="de-DE"/>
        </w:rPr>
        <w:t>ahr 2020 mit beachtlicher Teilnehmerzahl</w:t>
      </w:r>
    </w:p>
    <w:p w14:paraId="6FE9E27C" w14:textId="77777777" w:rsidR="004E6E66" w:rsidRPr="0077447D" w:rsidRDefault="004E6E66" w:rsidP="0077447D">
      <w:pPr>
        <w:spacing w:line="240" w:lineRule="atLeast"/>
        <w:jc w:val="both"/>
        <w:rPr>
          <w:b/>
          <w:bCs/>
          <w:i/>
          <w:iCs/>
          <w:u w:val="single"/>
          <w:lang w:val="de-DE" w:eastAsia="de-DE"/>
        </w:rPr>
      </w:pPr>
    </w:p>
    <w:p w14:paraId="4213F55E" w14:textId="09443979" w:rsidR="00191259" w:rsidRPr="008E0571" w:rsidRDefault="004D43CA" w:rsidP="000A2542">
      <w:pPr>
        <w:jc w:val="center"/>
        <w:rPr>
          <w:b/>
          <w:sz w:val="52"/>
          <w:szCs w:val="52"/>
        </w:rPr>
      </w:pPr>
      <w:r w:rsidRPr="008E0571">
        <w:rPr>
          <w:b/>
          <w:sz w:val="52"/>
          <w:szCs w:val="52"/>
        </w:rPr>
        <w:t>Sensationell</w:t>
      </w:r>
      <w:r w:rsidR="00191259" w:rsidRPr="008E0571">
        <w:rPr>
          <w:b/>
          <w:sz w:val="52"/>
          <w:szCs w:val="52"/>
        </w:rPr>
        <w:t xml:space="preserve">: </w:t>
      </w:r>
    </w:p>
    <w:p w14:paraId="1F14B33F" w14:textId="107AD3DD" w:rsidR="00FE6AE9" w:rsidRPr="00FE6AE9" w:rsidRDefault="00191259" w:rsidP="0019125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</w:t>
      </w:r>
      <w:r w:rsidR="004B5773" w:rsidRPr="00FE6AE9">
        <w:rPr>
          <w:b/>
          <w:sz w:val="44"/>
          <w:szCs w:val="44"/>
        </w:rPr>
        <w:t>uropean Beer Star</w:t>
      </w:r>
      <w:r w:rsidR="006D0CDC" w:rsidRPr="00FE6AE9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für</w:t>
      </w:r>
      <w:r w:rsidR="00EA4650">
        <w:rPr>
          <w:b/>
          <w:sz w:val="44"/>
          <w:szCs w:val="44"/>
        </w:rPr>
        <w:t xml:space="preserve"> „Sonnenkönig VI</w:t>
      </w:r>
      <w:r w:rsidR="00CB1761">
        <w:rPr>
          <w:b/>
          <w:sz w:val="44"/>
          <w:szCs w:val="44"/>
        </w:rPr>
        <w:t>.</w:t>
      </w:r>
      <w:r w:rsidR="00EA4650">
        <w:rPr>
          <w:b/>
          <w:sz w:val="44"/>
          <w:szCs w:val="44"/>
        </w:rPr>
        <w:t xml:space="preserve">“ </w:t>
      </w:r>
    </w:p>
    <w:p w14:paraId="18D0B92F" w14:textId="77777777" w:rsidR="00EA4650" w:rsidRDefault="00EA4650" w:rsidP="004B577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/>
          <w:szCs w:val="24"/>
          <w:highlight w:val="yellow"/>
        </w:rPr>
      </w:pPr>
    </w:p>
    <w:p w14:paraId="7B0B303F" w14:textId="3647285D" w:rsidR="00D6007D" w:rsidRDefault="008B7C85" w:rsidP="00030C9D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Was für ein Erfolg! Die </w:t>
      </w:r>
      <w:r w:rsidR="00EA4650" w:rsidRPr="00EA4650">
        <w:rPr>
          <w:b/>
          <w:i/>
          <w:szCs w:val="24"/>
        </w:rPr>
        <w:t xml:space="preserve">Stieglbrauerei </w:t>
      </w:r>
      <w:r>
        <w:rPr>
          <w:b/>
          <w:i/>
          <w:szCs w:val="24"/>
        </w:rPr>
        <w:t>h</w:t>
      </w:r>
      <w:r w:rsidR="00D6007D">
        <w:rPr>
          <w:b/>
          <w:i/>
          <w:szCs w:val="24"/>
        </w:rPr>
        <w:t xml:space="preserve">at beim diesjährigen „European Beer Star“ </w:t>
      </w:r>
      <w:r>
        <w:rPr>
          <w:b/>
          <w:i/>
          <w:szCs w:val="24"/>
        </w:rPr>
        <w:t xml:space="preserve">nicht nur zum </w:t>
      </w:r>
      <w:r w:rsidR="00FD5445" w:rsidRPr="00EA4650">
        <w:rPr>
          <w:b/>
          <w:i/>
          <w:szCs w:val="24"/>
        </w:rPr>
        <w:t xml:space="preserve">wiederholten </w:t>
      </w:r>
      <w:r w:rsidR="004B5773" w:rsidRPr="00EA4650">
        <w:rPr>
          <w:b/>
          <w:i/>
          <w:szCs w:val="24"/>
        </w:rPr>
        <w:t xml:space="preserve">Mal </w:t>
      </w:r>
      <w:r w:rsidR="00030C9D">
        <w:rPr>
          <w:b/>
          <w:i/>
          <w:szCs w:val="24"/>
        </w:rPr>
        <w:t xml:space="preserve">reüssiert, sondern </w:t>
      </w:r>
      <w:r>
        <w:rPr>
          <w:b/>
          <w:i/>
          <w:szCs w:val="24"/>
        </w:rPr>
        <w:t>d</w:t>
      </w:r>
      <w:r w:rsidR="00EA4650">
        <w:rPr>
          <w:b/>
          <w:i/>
          <w:szCs w:val="24"/>
        </w:rPr>
        <w:t xml:space="preserve">iesmal </w:t>
      </w:r>
      <w:r>
        <w:rPr>
          <w:b/>
          <w:i/>
          <w:szCs w:val="24"/>
        </w:rPr>
        <w:t xml:space="preserve">in einer </w:t>
      </w:r>
      <w:r w:rsidR="00DC75F7">
        <w:rPr>
          <w:b/>
          <w:i/>
          <w:szCs w:val="24"/>
        </w:rPr>
        <w:t xml:space="preserve">international sehr </w:t>
      </w:r>
      <w:r w:rsidR="00DC75F7" w:rsidRPr="00585F0E">
        <w:rPr>
          <w:b/>
          <w:i/>
          <w:szCs w:val="24"/>
        </w:rPr>
        <w:t>prestigeträchtigen</w:t>
      </w:r>
      <w:r w:rsidR="00DC75F7">
        <w:rPr>
          <w:b/>
          <w:i/>
          <w:szCs w:val="24"/>
        </w:rPr>
        <w:t xml:space="preserve"> und </w:t>
      </w:r>
      <w:r>
        <w:rPr>
          <w:b/>
          <w:i/>
          <w:szCs w:val="24"/>
        </w:rPr>
        <w:t>umkämpften Kategorie</w:t>
      </w:r>
      <w:r w:rsidR="00030C9D">
        <w:rPr>
          <w:b/>
          <w:i/>
          <w:szCs w:val="24"/>
        </w:rPr>
        <w:t xml:space="preserve"> eine</w:t>
      </w:r>
      <w:r w:rsidR="00030C9D" w:rsidRPr="00EA4650">
        <w:rPr>
          <w:b/>
          <w:i/>
          <w:szCs w:val="24"/>
        </w:rPr>
        <w:t xml:space="preserve"> Medaille nach Österreich</w:t>
      </w:r>
      <w:r w:rsidR="00030C9D">
        <w:rPr>
          <w:b/>
          <w:i/>
          <w:szCs w:val="24"/>
        </w:rPr>
        <w:t xml:space="preserve"> geholt.</w:t>
      </w:r>
      <w:r>
        <w:rPr>
          <w:b/>
          <w:i/>
          <w:szCs w:val="24"/>
        </w:rPr>
        <w:t xml:space="preserve"> </w:t>
      </w:r>
      <w:r w:rsidRPr="008B7C85">
        <w:rPr>
          <w:b/>
          <w:i/>
          <w:szCs w:val="24"/>
        </w:rPr>
        <w:t xml:space="preserve">Der </w:t>
      </w:r>
      <w:r w:rsidR="00585F0E">
        <w:rPr>
          <w:b/>
          <w:i/>
          <w:szCs w:val="24"/>
        </w:rPr>
        <w:t>renommierte</w:t>
      </w:r>
      <w:r w:rsidRPr="008B7C85">
        <w:rPr>
          <w:b/>
          <w:i/>
          <w:szCs w:val="24"/>
        </w:rPr>
        <w:t xml:space="preserve"> Bierwettbewerb gilt als einer der härtesten weltweit</w:t>
      </w:r>
      <w:r w:rsidR="00D6007D">
        <w:rPr>
          <w:b/>
          <w:i/>
          <w:szCs w:val="24"/>
        </w:rPr>
        <w:t>, dementspreche</w:t>
      </w:r>
      <w:r w:rsidR="00D6007D" w:rsidRPr="00D6007D">
        <w:rPr>
          <w:b/>
          <w:i/>
          <w:szCs w:val="24"/>
        </w:rPr>
        <w:t xml:space="preserve">nd </w:t>
      </w:r>
      <w:r w:rsidR="00D6007D">
        <w:rPr>
          <w:b/>
          <w:i/>
          <w:szCs w:val="24"/>
        </w:rPr>
        <w:t xml:space="preserve">groß ist </w:t>
      </w:r>
      <w:r w:rsidR="00D6007D" w:rsidRPr="00D6007D">
        <w:rPr>
          <w:b/>
          <w:i/>
          <w:szCs w:val="24"/>
        </w:rPr>
        <w:t>die Freude in Österreichs führender Privatbrauerei</w:t>
      </w:r>
      <w:r w:rsidR="00D6007D">
        <w:rPr>
          <w:b/>
          <w:i/>
          <w:szCs w:val="24"/>
        </w:rPr>
        <w:t>.</w:t>
      </w:r>
    </w:p>
    <w:p w14:paraId="650B3AEC" w14:textId="77777777" w:rsidR="004B5773" w:rsidRPr="00EA4650" w:rsidRDefault="004B5773" w:rsidP="004B577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/>
          <w:szCs w:val="24"/>
          <w:highlight w:val="yellow"/>
        </w:rPr>
      </w:pPr>
    </w:p>
    <w:p w14:paraId="748C536B" w14:textId="26A85DCB" w:rsidR="00E01C8D" w:rsidRDefault="00457FC7" w:rsidP="004E6E66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Cs/>
          <w:iCs/>
        </w:rPr>
      </w:pPr>
      <w:r>
        <w:rPr>
          <w:bCs/>
          <w:iCs/>
          <w:szCs w:val="24"/>
        </w:rPr>
        <w:t xml:space="preserve">Die Stiegl-Jahrgangsedition </w:t>
      </w:r>
      <w:r w:rsidR="008E0571">
        <w:rPr>
          <w:bCs/>
          <w:iCs/>
          <w:szCs w:val="24"/>
        </w:rPr>
        <w:t xml:space="preserve">2019 </w:t>
      </w:r>
      <w:r>
        <w:rPr>
          <w:bCs/>
          <w:iCs/>
          <w:szCs w:val="24"/>
        </w:rPr>
        <w:t>„Sonnenkönig VI.“</w:t>
      </w:r>
      <w:r w:rsidR="008E0571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 xml:space="preserve">wurde </w:t>
      </w:r>
      <w:r w:rsidR="008E0571">
        <w:rPr>
          <w:bCs/>
          <w:iCs/>
          <w:szCs w:val="24"/>
        </w:rPr>
        <w:t>jetzt</w:t>
      </w:r>
      <w:r>
        <w:rPr>
          <w:bCs/>
          <w:iCs/>
          <w:szCs w:val="24"/>
        </w:rPr>
        <w:t xml:space="preserve"> mit dem European Beer Star in Silber in der Kategorie „Wood and Barrel </w:t>
      </w:r>
      <w:proofErr w:type="spellStart"/>
      <w:r>
        <w:rPr>
          <w:bCs/>
          <w:iCs/>
          <w:szCs w:val="24"/>
        </w:rPr>
        <w:t>Aged</w:t>
      </w:r>
      <w:proofErr w:type="spellEnd"/>
      <w:r>
        <w:rPr>
          <w:bCs/>
          <w:iCs/>
          <w:szCs w:val="24"/>
        </w:rPr>
        <w:t xml:space="preserve"> Strong Beer“ ausgezeichnet. </w:t>
      </w:r>
      <w:r w:rsidR="00F47F9B">
        <w:rPr>
          <w:bCs/>
          <w:iCs/>
          <w:szCs w:val="24"/>
        </w:rPr>
        <w:t xml:space="preserve">Dass sich die Salzburger Bierspezialität damit gegenüber der internationalen Konkurrenz behauptet hat, </w:t>
      </w:r>
      <w:r w:rsidR="0077308F">
        <w:rPr>
          <w:bCs/>
          <w:iCs/>
          <w:szCs w:val="24"/>
        </w:rPr>
        <w:t xml:space="preserve">darf durchaus als Sensation bezeichnet werden, gilt </w:t>
      </w:r>
      <w:r w:rsidR="00F47F9B">
        <w:rPr>
          <w:bCs/>
          <w:iCs/>
          <w:szCs w:val="24"/>
        </w:rPr>
        <w:t>d</w:t>
      </w:r>
      <w:r w:rsidR="009B6343">
        <w:rPr>
          <w:bCs/>
          <w:iCs/>
          <w:szCs w:val="24"/>
        </w:rPr>
        <w:t>och d</w:t>
      </w:r>
      <w:r w:rsidR="00F47F9B">
        <w:rPr>
          <w:bCs/>
          <w:iCs/>
          <w:szCs w:val="24"/>
        </w:rPr>
        <w:t xml:space="preserve">iese </w:t>
      </w:r>
      <w:r w:rsidR="009B6343">
        <w:rPr>
          <w:bCs/>
          <w:iCs/>
          <w:szCs w:val="24"/>
        </w:rPr>
        <w:t>Wettbewerbsk</w:t>
      </w:r>
      <w:r w:rsidR="00F47F9B">
        <w:rPr>
          <w:bCs/>
          <w:iCs/>
          <w:szCs w:val="24"/>
        </w:rPr>
        <w:t xml:space="preserve">ategorie </w:t>
      </w:r>
      <w:r w:rsidR="009B6343">
        <w:rPr>
          <w:bCs/>
          <w:iCs/>
          <w:szCs w:val="24"/>
        </w:rPr>
        <w:t>in der Welt der Braukunst</w:t>
      </w:r>
      <w:r w:rsidR="00F47F9B">
        <w:rPr>
          <w:bCs/>
          <w:iCs/>
          <w:szCs w:val="24"/>
        </w:rPr>
        <w:t xml:space="preserve"> traditionell als sehr umkämpft und ist </w:t>
      </w:r>
      <w:proofErr w:type="spellStart"/>
      <w:r w:rsidR="00DC75F7" w:rsidRPr="00E01C8D">
        <w:rPr>
          <w:bCs/>
          <w:iCs/>
          <w:szCs w:val="24"/>
        </w:rPr>
        <w:t>großteils</w:t>
      </w:r>
      <w:proofErr w:type="spellEnd"/>
      <w:r w:rsidR="00F47F9B" w:rsidRPr="00E01C8D">
        <w:rPr>
          <w:bCs/>
          <w:iCs/>
          <w:szCs w:val="24"/>
        </w:rPr>
        <w:t xml:space="preserve"> </w:t>
      </w:r>
      <w:r w:rsidR="00F47F9B">
        <w:rPr>
          <w:bCs/>
          <w:iCs/>
          <w:szCs w:val="24"/>
        </w:rPr>
        <w:t>in amerikanischer Hand</w:t>
      </w:r>
      <w:r w:rsidR="009B6343">
        <w:rPr>
          <w:bCs/>
          <w:iCs/>
          <w:szCs w:val="24"/>
        </w:rPr>
        <w:t xml:space="preserve">. </w:t>
      </w:r>
      <w:r w:rsidR="009B6343" w:rsidRPr="00A379F8">
        <w:t>„Dass eine österreichische Brauerei in dieser Kategorie einen Preis abholt, ist ganz großes Kino und deshalb ist die Freude darüber natürlich riesengroß!“, bringt es Stiegl-Kreativbraumeister Markus Trinker auf den Punk</w:t>
      </w:r>
      <w:r w:rsidR="00AF3F69" w:rsidRPr="00A379F8">
        <w:t>t und ergänzt</w:t>
      </w:r>
      <w:r w:rsidR="009B6343" w:rsidRPr="00A379F8">
        <w:rPr>
          <w:bCs/>
          <w:iCs/>
          <w:szCs w:val="24"/>
        </w:rPr>
        <w:t xml:space="preserve"> </w:t>
      </w:r>
      <w:r w:rsidR="00AF3F69" w:rsidRPr="00A379F8">
        <w:rPr>
          <w:bCs/>
          <w:iCs/>
          <w:szCs w:val="24"/>
        </w:rPr>
        <w:t>„</w:t>
      </w:r>
      <w:r w:rsidR="00AF3F69" w:rsidRPr="00A379F8">
        <w:rPr>
          <w:bCs/>
          <w:iCs/>
        </w:rPr>
        <w:t>Unser ‚Sonnenkönig VI.‘ ist ein dunkler Weizen-Doppelbock, der mehrere Monate lang in vorbelegten Singlemalt-Whiskyfässern reifte</w:t>
      </w:r>
      <w:r w:rsidR="004E6E66" w:rsidRPr="00A379F8">
        <w:rPr>
          <w:bCs/>
          <w:iCs/>
        </w:rPr>
        <w:t xml:space="preserve"> – </w:t>
      </w:r>
      <w:r w:rsidR="004E6E66" w:rsidRPr="00247753">
        <w:rPr>
          <w:bCs/>
          <w:iCs/>
          <w:szCs w:val="24"/>
        </w:rPr>
        <w:t xml:space="preserve">eine </w:t>
      </w:r>
      <w:r w:rsidR="00AF3F69" w:rsidRPr="00247753">
        <w:rPr>
          <w:bCs/>
          <w:iCs/>
          <w:szCs w:val="24"/>
        </w:rPr>
        <w:t>Bier</w:t>
      </w:r>
      <w:r w:rsidR="00247753">
        <w:rPr>
          <w:bCs/>
          <w:iCs/>
          <w:szCs w:val="24"/>
        </w:rPr>
        <w:t>rarität</w:t>
      </w:r>
      <w:r w:rsidR="00AF3F69" w:rsidRPr="00247753">
        <w:rPr>
          <w:bCs/>
          <w:iCs/>
          <w:szCs w:val="24"/>
        </w:rPr>
        <w:t xml:space="preserve"> für echte Genießer.“ </w:t>
      </w:r>
      <w:r w:rsidR="00E01C8D" w:rsidRPr="00247753">
        <w:rPr>
          <w:bCs/>
          <w:iCs/>
          <w:szCs w:val="24"/>
        </w:rPr>
        <w:t>„</w:t>
      </w:r>
      <w:r w:rsidR="00575514" w:rsidRPr="004A4E45">
        <w:rPr>
          <w:bCs/>
          <w:iCs/>
          <w:szCs w:val="24"/>
        </w:rPr>
        <w:t xml:space="preserve">Bei dieser </w:t>
      </w:r>
      <w:r w:rsidR="00247753" w:rsidRPr="004A4E45">
        <w:rPr>
          <w:bCs/>
          <w:iCs/>
          <w:szCs w:val="24"/>
        </w:rPr>
        <w:t>Bierspezialität</w:t>
      </w:r>
      <w:r w:rsidR="00575514" w:rsidRPr="004A4E45">
        <w:rPr>
          <w:bCs/>
          <w:iCs/>
          <w:szCs w:val="24"/>
        </w:rPr>
        <w:t xml:space="preserve"> ist natürlich die Qualität </w:t>
      </w:r>
      <w:r w:rsidR="00E01C8D" w:rsidRPr="004A4E45">
        <w:rPr>
          <w:color w:val="000000"/>
          <w:szCs w:val="24"/>
        </w:rPr>
        <w:t>jeder einzelnen Komponente</w:t>
      </w:r>
      <w:r w:rsidR="00575514" w:rsidRPr="004A4E45">
        <w:rPr>
          <w:color w:val="000000"/>
          <w:szCs w:val="24"/>
        </w:rPr>
        <w:t xml:space="preserve"> von Bedeutung.</w:t>
      </w:r>
      <w:r w:rsidR="00E01C8D" w:rsidRPr="004A4E45">
        <w:rPr>
          <w:color w:val="000000"/>
          <w:szCs w:val="24"/>
        </w:rPr>
        <w:t xml:space="preserve"> </w:t>
      </w:r>
      <w:r w:rsidR="00575514" w:rsidRPr="004A4E45">
        <w:rPr>
          <w:color w:val="000000"/>
          <w:szCs w:val="24"/>
        </w:rPr>
        <w:t>Deshalb freue ich</w:t>
      </w:r>
      <w:r w:rsidR="00E01C8D" w:rsidRPr="004A4E45">
        <w:rPr>
          <w:bCs/>
          <w:iCs/>
          <w:szCs w:val="24"/>
        </w:rPr>
        <w:t xml:space="preserve"> mich mit Stiegl über diese Auszeichnung</w:t>
      </w:r>
      <w:r w:rsidR="00E01C8D" w:rsidRPr="004A4E45">
        <w:rPr>
          <w:color w:val="000000"/>
          <w:szCs w:val="24"/>
        </w:rPr>
        <w:t xml:space="preserve"> und es erfüllt mich auch ein bisschen mit Stolz, dass wir mit unseren Whiskyfässern zu diesem Erfolg beitragen konnten“, </w:t>
      </w:r>
      <w:r w:rsidR="00575514" w:rsidRPr="004A4E45">
        <w:rPr>
          <w:bCs/>
          <w:iCs/>
          <w:szCs w:val="24"/>
        </w:rPr>
        <w:t xml:space="preserve">erklärt dazu </w:t>
      </w:r>
      <w:r w:rsidR="00E01C8D" w:rsidRPr="004A4E45">
        <w:rPr>
          <w:bCs/>
          <w:iCs/>
          <w:szCs w:val="24"/>
        </w:rPr>
        <w:t>Whisky-Experte Peter Affenzeller</w:t>
      </w:r>
      <w:r w:rsidR="00247753" w:rsidRPr="004A4E45">
        <w:rPr>
          <w:bCs/>
          <w:iCs/>
        </w:rPr>
        <w:t xml:space="preserve"> von der Destillerie Fine Austrian Whisky.</w:t>
      </w:r>
    </w:p>
    <w:p w14:paraId="4960DD83" w14:textId="77777777" w:rsidR="00E01C8D" w:rsidRDefault="00E01C8D" w:rsidP="004E6E66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Cs/>
          <w:iCs/>
        </w:rPr>
      </w:pPr>
    </w:p>
    <w:p w14:paraId="2C067BE1" w14:textId="3714C8C1" w:rsidR="004E6E66" w:rsidRPr="00E01C8D" w:rsidRDefault="00AF3F69" w:rsidP="004E6E66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  <w:r>
        <w:rPr>
          <w:bCs/>
          <w:iCs/>
        </w:rPr>
        <w:t xml:space="preserve">Das dürfte auch die </w:t>
      </w:r>
      <w:r w:rsidR="007D54DA" w:rsidRPr="007D54DA">
        <w:rPr>
          <w:szCs w:val="24"/>
          <w:lang w:val="de-AT"/>
        </w:rPr>
        <w:t xml:space="preserve">internationale Jury – bestehend aus 66 Braumeistern, Biersommeliers und ausgewiesenen Bierkennern aus ganz Europa – </w:t>
      </w:r>
      <w:r>
        <w:rPr>
          <w:szCs w:val="24"/>
          <w:lang w:val="de-AT"/>
        </w:rPr>
        <w:t xml:space="preserve">überzeugt haben. Sie </w:t>
      </w:r>
      <w:r w:rsidR="00C81C38">
        <w:rPr>
          <w:szCs w:val="24"/>
          <w:lang w:val="de-AT"/>
        </w:rPr>
        <w:t>hatte</w:t>
      </w:r>
      <w:r>
        <w:rPr>
          <w:szCs w:val="24"/>
          <w:lang w:val="de-AT"/>
        </w:rPr>
        <w:t>n</w:t>
      </w:r>
      <w:r w:rsidR="007D54DA" w:rsidRPr="007D54DA">
        <w:rPr>
          <w:szCs w:val="24"/>
          <w:lang w:val="de-AT"/>
        </w:rPr>
        <w:t xml:space="preserve"> im Rahmen</w:t>
      </w:r>
      <w:r w:rsidR="00C81C38">
        <w:rPr>
          <w:szCs w:val="24"/>
          <w:lang w:val="de-AT"/>
        </w:rPr>
        <w:t xml:space="preserve"> ein</w:t>
      </w:r>
      <w:r w:rsidR="007D54DA" w:rsidRPr="007D54DA">
        <w:rPr>
          <w:szCs w:val="24"/>
          <w:lang w:val="de-AT"/>
        </w:rPr>
        <w:t xml:space="preserve">er </w:t>
      </w:r>
      <w:r w:rsidR="007D54DA" w:rsidRPr="00585F0E">
        <w:rPr>
          <w:szCs w:val="24"/>
          <w:lang w:val="de-AT"/>
        </w:rPr>
        <w:t>zweitätigen</w:t>
      </w:r>
      <w:r w:rsidR="007D54DA" w:rsidRPr="007D54DA">
        <w:rPr>
          <w:szCs w:val="24"/>
          <w:lang w:val="de-AT"/>
        </w:rPr>
        <w:t xml:space="preserve"> Blindverkostung die eingereichten Bierspezialitäten nach Kriterien wie Optik, Schaum, Geruch, Geschmack und sortentypischer Ausprägung </w:t>
      </w:r>
      <w:r w:rsidR="00C81C38">
        <w:rPr>
          <w:szCs w:val="24"/>
          <w:lang w:val="de-AT"/>
        </w:rPr>
        <w:t xml:space="preserve">getestet </w:t>
      </w:r>
      <w:r w:rsidR="007D54DA" w:rsidRPr="007D54DA">
        <w:rPr>
          <w:szCs w:val="24"/>
          <w:lang w:val="de-AT"/>
        </w:rPr>
        <w:t>und die Preisträger von insgesamt 70 Bierstilen</w:t>
      </w:r>
      <w:r w:rsidR="00C81C38">
        <w:rPr>
          <w:szCs w:val="24"/>
          <w:lang w:val="de-AT"/>
        </w:rPr>
        <w:t xml:space="preserve"> ermittelt</w:t>
      </w:r>
      <w:r w:rsidR="007D54DA" w:rsidRPr="007D54DA">
        <w:rPr>
          <w:szCs w:val="24"/>
          <w:lang w:val="de-AT"/>
        </w:rPr>
        <w:t xml:space="preserve">. </w:t>
      </w:r>
      <w:r w:rsidR="004E6E66">
        <w:rPr>
          <w:szCs w:val="24"/>
          <w:lang w:val="de-AT"/>
        </w:rPr>
        <w:t>Beim jährlich stattfindende</w:t>
      </w:r>
      <w:r w:rsidR="005817DF">
        <w:rPr>
          <w:szCs w:val="24"/>
          <w:lang w:val="de-AT"/>
        </w:rPr>
        <w:t>n</w:t>
      </w:r>
      <w:r w:rsidR="004E6E66" w:rsidRPr="007D54DA">
        <w:rPr>
          <w:szCs w:val="24"/>
          <w:lang w:val="de-AT"/>
        </w:rPr>
        <w:t xml:space="preserve"> Bierwettbewerb der Privaten Brauer </w:t>
      </w:r>
      <w:r w:rsidR="004E6E66">
        <w:rPr>
          <w:szCs w:val="24"/>
          <w:lang w:val="de-AT"/>
        </w:rPr>
        <w:t xml:space="preserve">messen sich </w:t>
      </w:r>
      <w:r w:rsidR="004E6E66" w:rsidRPr="00EA4650">
        <w:rPr>
          <w:bCs/>
          <w:iCs/>
          <w:szCs w:val="24"/>
        </w:rPr>
        <w:t xml:space="preserve">Bierbrauer aus aller Welt </w:t>
      </w:r>
      <w:r w:rsidR="004E6E66">
        <w:rPr>
          <w:szCs w:val="24"/>
          <w:lang w:val="de-AT"/>
        </w:rPr>
        <w:t xml:space="preserve">seit mittlerweile 17 Jahren </w:t>
      </w:r>
      <w:r w:rsidR="004E6E66" w:rsidRPr="00EA4650">
        <w:rPr>
          <w:bCs/>
          <w:iCs/>
          <w:szCs w:val="24"/>
        </w:rPr>
        <w:t>in der Braukunst</w:t>
      </w:r>
      <w:r w:rsidR="004E6E66" w:rsidRPr="00EA4650">
        <w:rPr>
          <w:b/>
          <w:i/>
          <w:szCs w:val="24"/>
        </w:rPr>
        <w:t xml:space="preserve"> </w:t>
      </w:r>
      <w:r w:rsidR="004E6E66" w:rsidRPr="00EA4650">
        <w:rPr>
          <w:bCs/>
          <w:iCs/>
          <w:szCs w:val="24"/>
        </w:rPr>
        <w:t>europäischer Bierstile</w:t>
      </w:r>
      <w:r w:rsidR="004E6E66">
        <w:rPr>
          <w:bCs/>
          <w:iCs/>
          <w:szCs w:val="24"/>
        </w:rPr>
        <w:t>.</w:t>
      </w:r>
      <w:r w:rsidR="004E6E66" w:rsidRPr="007D54DA">
        <w:rPr>
          <w:szCs w:val="24"/>
          <w:lang w:val="de-AT"/>
        </w:rPr>
        <w:t xml:space="preserve"> </w:t>
      </w:r>
      <w:r w:rsidR="004E6E66">
        <w:rPr>
          <w:lang w:val="de-AT"/>
        </w:rPr>
        <w:t>M</w:t>
      </w:r>
      <w:r w:rsidR="004E6E66" w:rsidRPr="007D54DA">
        <w:rPr>
          <w:lang w:val="de-AT"/>
        </w:rPr>
        <w:t xml:space="preserve">it 2.036 Bieren aus 42 Ländern aller Kontinente verzeichnete der European Beer Star 2020 im schwierigen Corona-Jahr eine weltweit einmalig hohe Teilnehmerzahl. </w:t>
      </w:r>
    </w:p>
    <w:p w14:paraId="71BFAE45" w14:textId="77777777" w:rsidR="00457FC7" w:rsidRDefault="00457FC7" w:rsidP="009D18F5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</w:pPr>
    </w:p>
    <w:p w14:paraId="29069ADC" w14:textId="40682C5E" w:rsidR="004D43CA" w:rsidRPr="004D43CA" w:rsidRDefault="004E6E66" w:rsidP="009D18F5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„Sonnenkönig VI. - </w:t>
      </w:r>
      <w:r w:rsidR="004D43CA" w:rsidRPr="004D43CA">
        <w:rPr>
          <w:b/>
          <w:bCs/>
          <w:szCs w:val="24"/>
        </w:rPr>
        <w:t>Außergewöhnlicher Trinkgenuss für die Festtage</w:t>
      </w:r>
    </w:p>
    <w:p w14:paraId="6985667A" w14:textId="6F800BD6" w:rsidR="008B7C85" w:rsidRDefault="004D43CA" w:rsidP="008B7C85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lang w:val="de-DE"/>
        </w:rPr>
        <w:t>D</w:t>
      </w:r>
      <w:r w:rsidR="000D2E21">
        <w:rPr>
          <w:lang w:val="de-DE"/>
        </w:rPr>
        <w:t xml:space="preserve">ie </w:t>
      </w:r>
      <w:r>
        <w:t xml:space="preserve">Stiegl-Jahrgangsedition „Sonnenkönig VI.“ wurde im Vorjahr in </w:t>
      </w:r>
      <w:r w:rsidR="000D2E21">
        <w:t xml:space="preserve">einer </w:t>
      </w:r>
      <w:r>
        <w:t>limitierte</w:t>
      </w:r>
      <w:r w:rsidR="000D2E21">
        <w:t>n</w:t>
      </w:r>
      <w:r>
        <w:t xml:space="preserve"> Menge von nur 2.880 Flaschen abgefüllt. Wer</w:t>
      </w:r>
      <w:r w:rsidR="000D2E21">
        <w:t xml:space="preserve"> sich also diesen besonderen Genuss gönnen möchte oder sich und seine Lieben in der bevorstehenden Festtagssaison </w:t>
      </w:r>
      <w:r w:rsidR="004E6E66">
        <w:t xml:space="preserve">damit </w:t>
      </w:r>
      <w:r w:rsidR="00960F1C">
        <w:t xml:space="preserve">beschenken </w:t>
      </w:r>
      <w:r w:rsidR="004E6E66">
        <w:t>will</w:t>
      </w:r>
      <w:r w:rsidR="000D2E21">
        <w:t xml:space="preserve">, der sollte schnell sein, denn für </w:t>
      </w:r>
      <w:r>
        <w:t xml:space="preserve">die „ausgezeichnete“ Bierrarität </w:t>
      </w:r>
      <w:r w:rsidR="000D2E21">
        <w:t xml:space="preserve">gilt „solange der Vorrat reicht“. Erhältlich ist der „Sonnenkönig VI.“ </w:t>
      </w:r>
      <w:r w:rsidR="000D2E21" w:rsidRPr="00562355">
        <w:rPr>
          <w:iCs/>
          <w:color w:val="000000"/>
        </w:rPr>
        <w:t>in der 0,75-Liter-Einwegflasche</w:t>
      </w:r>
      <w:r w:rsidR="000D2E21">
        <w:t xml:space="preserve"> </w:t>
      </w:r>
      <w:r>
        <w:t>im</w:t>
      </w:r>
      <w:r w:rsidRPr="005C2D54">
        <w:rPr>
          <w:color w:val="000000"/>
        </w:rPr>
        <w:t xml:space="preserve"> </w:t>
      </w:r>
      <w:r w:rsidRPr="00562355">
        <w:rPr>
          <w:iCs/>
          <w:color w:val="000000"/>
        </w:rPr>
        <w:t xml:space="preserve">Stiegl-Braushop, im Stiegl-Getränkeshop Salzburg und </w:t>
      </w:r>
      <w:r w:rsidR="000D2E21">
        <w:rPr>
          <w:iCs/>
          <w:color w:val="000000"/>
        </w:rPr>
        <w:t xml:space="preserve">im Stiegl-Onlineshop </w:t>
      </w:r>
      <w:r w:rsidRPr="00562355">
        <w:rPr>
          <w:iCs/>
          <w:color w:val="000000"/>
        </w:rPr>
        <w:t xml:space="preserve">auf </w:t>
      </w:r>
      <w:hyperlink r:id="rId13" w:history="1">
        <w:r w:rsidRPr="00562355">
          <w:rPr>
            <w:iCs/>
            <w:color w:val="000000"/>
          </w:rPr>
          <w:t>www.stiegl-shop.at</w:t>
        </w:r>
      </w:hyperlink>
      <w:r w:rsidRPr="00562355">
        <w:rPr>
          <w:iCs/>
          <w:color w:val="000000"/>
        </w:rPr>
        <w:t>.</w:t>
      </w:r>
      <w:r>
        <w:rPr>
          <w:iCs/>
          <w:color w:val="000000"/>
        </w:rPr>
        <w:t xml:space="preserve"> </w:t>
      </w:r>
    </w:p>
    <w:p w14:paraId="27B85B74" w14:textId="299FD19B" w:rsidR="004E6E66" w:rsidRPr="008B7C85" w:rsidRDefault="004E6E66" w:rsidP="008B7C85">
      <w:pPr>
        <w:autoSpaceDE w:val="0"/>
        <w:autoSpaceDN w:val="0"/>
        <w:adjustRightInd w:val="0"/>
        <w:jc w:val="both"/>
        <w:rPr>
          <w:iCs/>
          <w:color w:val="000000"/>
        </w:rPr>
      </w:pPr>
    </w:p>
    <w:p w14:paraId="6B6A1669" w14:textId="77777777" w:rsidR="00575514" w:rsidRDefault="00575514" w:rsidP="009D18F5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</w:p>
    <w:p w14:paraId="477522B0" w14:textId="77777777" w:rsidR="00575514" w:rsidRDefault="00575514" w:rsidP="009D18F5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</w:p>
    <w:p w14:paraId="3D5F7190" w14:textId="77777777" w:rsidR="00575514" w:rsidRDefault="00575514" w:rsidP="009D18F5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</w:p>
    <w:p w14:paraId="6CDF3F17" w14:textId="73C08FF4" w:rsidR="000D2E21" w:rsidRPr="004D43CA" w:rsidRDefault="00A379F8" w:rsidP="009D18F5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0288" behindDoc="1" locked="0" layoutInCell="1" allowOverlap="1" wp14:anchorId="74E4B9DD" wp14:editId="4DA550DF">
            <wp:simplePos x="0" y="0"/>
            <wp:positionH relativeFrom="column">
              <wp:posOffset>1922780</wp:posOffset>
            </wp:positionH>
            <wp:positionV relativeFrom="paragraph">
              <wp:posOffset>102235</wp:posOffset>
            </wp:positionV>
            <wp:extent cx="1656080" cy="835025"/>
            <wp:effectExtent l="0" t="0" r="0" b="0"/>
            <wp:wrapTight wrapText="bothSides">
              <wp:wrapPolygon edited="0">
                <wp:start x="0" y="0"/>
                <wp:lineTo x="0" y="21189"/>
                <wp:lineTo x="21368" y="21189"/>
                <wp:lineTo x="21368" y="0"/>
                <wp:lineTo x="0" y="0"/>
              </wp:wrapPolygon>
            </wp:wrapTight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26A1C" w14:textId="284AD001" w:rsidR="004112F6" w:rsidRDefault="004112F6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122D8F70" w14:textId="46CD7562" w:rsidR="004112F6" w:rsidRDefault="004112F6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78E4784D" w14:textId="7E154209" w:rsidR="004112F6" w:rsidRDefault="004112F6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5378703B" w14:textId="2F288442" w:rsidR="004112F6" w:rsidRDefault="004112F6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4E7678E0" w14:textId="77777777" w:rsidR="004112F6" w:rsidRDefault="004112F6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3208035D" w14:textId="119466C6" w:rsidR="00BE60F6" w:rsidRDefault="00BE60F6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05377C05" w14:textId="77777777" w:rsidR="00575514" w:rsidRDefault="00575514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5E1481D6" w14:textId="77777777" w:rsidR="000636A7" w:rsidRPr="006B43CA" w:rsidRDefault="000636A7" w:rsidP="000636A7">
      <w:pPr>
        <w:jc w:val="both"/>
        <w:rPr>
          <w:rFonts w:eastAsia="Calibri"/>
          <w:b/>
          <w:i/>
          <w:lang w:eastAsia="en-US"/>
        </w:rPr>
      </w:pPr>
    </w:p>
    <w:p w14:paraId="53C5E427" w14:textId="0C30CEE2" w:rsidR="000636A7" w:rsidRPr="008B7C85" w:rsidRDefault="000636A7" w:rsidP="000636A7">
      <w:pPr>
        <w:ind w:left="7788"/>
        <w:jc w:val="both"/>
        <w:rPr>
          <w:sz w:val="22"/>
          <w:szCs w:val="22"/>
          <w:lang w:val="de-DE"/>
        </w:rPr>
      </w:pPr>
      <w:r w:rsidRPr="008B7C85">
        <w:rPr>
          <w:sz w:val="22"/>
          <w:szCs w:val="22"/>
        </w:rPr>
        <w:t xml:space="preserve">    20</w:t>
      </w:r>
      <w:r w:rsidR="00EA4650" w:rsidRPr="008B7C85">
        <w:rPr>
          <w:sz w:val="22"/>
          <w:szCs w:val="22"/>
        </w:rPr>
        <w:t>20</w:t>
      </w:r>
      <w:r w:rsidRPr="008B7C85">
        <w:rPr>
          <w:sz w:val="22"/>
          <w:szCs w:val="22"/>
        </w:rPr>
        <w:t>-11</w:t>
      </w:r>
      <w:r w:rsidRPr="004A4E45">
        <w:rPr>
          <w:sz w:val="22"/>
          <w:szCs w:val="22"/>
        </w:rPr>
        <w:t>-</w:t>
      </w:r>
      <w:r w:rsidR="008B7C85" w:rsidRPr="004A4E45">
        <w:rPr>
          <w:sz w:val="22"/>
          <w:szCs w:val="22"/>
        </w:rPr>
        <w:t>1</w:t>
      </w:r>
      <w:r w:rsidR="004A4E45" w:rsidRPr="004A4E45">
        <w:rPr>
          <w:sz w:val="22"/>
          <w:szCs w:val="22"/>
        </w:rPr>
        <w:t>2</w:t>
      </w:r>
    </w:p>
    <w:p w14:paraId="221E1218" w14:textId="46AD3FF6" w:rsidR="008B7C85" w:rsidRDefault="008B7C85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7F7B8E84" w14:textId="77777777" w:rsidR="004A4E45" w:rsidRDefault="004A4E45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61F10F2F" w14:textId="77777777" w:rsidR="008B7C85" w:rsidRDefault="008B7C85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680A4084" w14:textId="18B2E594" w:rsidR="00D6738A" w:rsidRPr="004B61EF" w:rsidRDefault="00224C32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  <w:r>
        <w:rPr>
          <w:sz w:val="20"/>
        </w:rPr>
        <w:t>_________________________</w:t>
      </w:r>
    </w:p>
    <w:p w14:paraId="501DF012" w14:textId="3D0D23EC" w:rsidR="00CB54EC" w:rsidRPr="00EA4650" w:rsidRDefault="00224C32" w:rsidP="00E6094B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bCs/>
          <w:szCs w:val="24"/>
          <w:u w:val="single"/>
        </w:rPr>
      </w:pPr>
      <w:r w:rsidRPr="004B61EF">
        <w:rPr>
          <w:b/>
          <w:bCs/>
          <w:szCs w:val="24"/>
          <w:u w:val="single"/>
        </w:rPr>
        <w:t>Bildtext</w:t>
      </w:r>
      <w:r w:rsidR="006F798D" w:rsidRPr="004B61EF">
        <w:rPr>
          <w:b/>
          <w:bCs/>
          <w:szCs w:val="24"/>
          <w:u w:val="single"/>
        </w:rPr>
        <w:t>e</w:t>
      </w:r>
      <w:r w:rsidRPr="004B61EF">
        <w:rPr>
          <w:b/>
          <w:bCs/>
          <w:szCs w:val="24"/>
          <w:u w:val="single"/>
        </w:rPr>
        <w:t>:</w:t>
      </w:r>
    </w:p>
    <w:p w14:paraId="553E73BA" w14:textId="6BA449DF" w:rsidR="000636A7" w:rsidRDefault="00224C32" w:rsidP="00EE70DE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</w:rPr>
      </w:pPr>
      <w:r w:rsidRPr="00A51E25">
        <w:rPr>
          <w:b/>
          <w:szCs w:val="24"/>
        </w:rPr>
        <w:t>Pressebild</w:t>
      </w:r>
      <w:r w:rsidR="006F798D">
        <w:rPr>
          <w:b/>
          <w:szCs w:val="24"/>
        </w:rPr>
        <w:t xml:space="preserve"> 1</w:t>
      </w:r>
      <w:r w:rsidRPr="00A51E25">
        <w:rPr>
          <w:b/>
          <w:szCs w:val="24"/>
        </w:rPr>
        <w:t>:</w:t>
      </w:r>
      <w:r w:rsidR="008B7C85">
        <w:rPr>
          <w:b/>
          <w:szCs w:val="24"/>
        </w:rPr>
        <w:t xml:space="preserve"> </w:t>
      </w:r>
      <w:r w:rsidR="008B7C85">
        <w:rPr>
          <w:bCs/>
          <w:szCs w:val="24"/>
        </w:rPr>
        <w:t xml:space="preserve">Der </w:t>
      </w:r>
      <w:r w:rsidR="00387593" w:rsidRPr="00EE70DE">
        <w:rPr>
          <w:bCs/>
          <w:szCs w:val="24"/>
        </w:rPr>
        <w:t>European Beer Star in Silber</w:t>
      </w:r>
      <w:r w:rsidR="008B7C85">
        <w:rPr>
          <w:bCs/>
          <w:szCs w:val="24"/>
        </w:rPr>
        <w:t xml:space="preserve"> für den „Sonnenkönig VI.“ darf gerade in dieser international umkämpften Kategorie als echte Sensation bezeichnet werden. </w:t>
      </w:r>
    </w:p>
    <w:p w14:paraId="6FBFB37C" w14:textId="77777777" w:rsidR="00C4037D" w:rsidRDefault="00C4037D" w:rsidP="003C0C08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</w:rPr>
      </w:pPr>
    </w:p>
    <w:p w14:paraId="57EA9ADC" w14:textId="5743EB8D" w:rsidR="006F798D" w:rsidRDefault="006F798D" w:rsidP="003C0C08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Cs w:val="24"/>
        </w:rPr>
      </w:pPr>
      <w:r w:rsidRPr="006F798D">
        <w:rPr>
          <w:b/>
          <w:szCs w:val="24"/>
        </w:rPr>
        <w:t>Pressebild 2:</w:t>
      </w:r>
      <w:r w:rsidR="00EE70DE">
        <w:rPr>
          <w:szCs w:val="24"/>
        </w:rPr>
        <w:t xml:space="preserve"> </w:t>
      </w:r>
      <w:r w:rsidR="00C4037D">
        <w:rPr>
          <w:szCs w:val="24"/>
        </w:rPr>
        <w:t>Die beiden</w:t>
      </w:r>
      <w:r w:rsidR="00EE70DE">
        <w:rPr>
          <w:szCs w:val="24"/>
        </w:rPr>
        <w:t xml:space="preserve"> Meister ihres Fachs</w:t>
      </w:r>
      <w:r w:rsidR="00C4037D">
        <w:rPr>
          <w:szCs w:val="24"/>
        </w:rPr>
        <w:t xml:space="preserve"> </w:t>
      </w:r>
      <w:r w:rsidR="00B808F4">
        <w:rPr>
          <w:szCs w:val="24"/>
        </w:rPr>
        <w:t xml:space="preserve">beim Verkosten des </w:t>
      </w:r>
      <w:r w:rsidR="00C4037D">
        <w:rPr>
          <w:szCs w:val="24"/>
        </w:rPr>
        <w:t>„ausgezeichnete</w:t>
      </w:r>
      <w:r w:rsidR="00B808F4">
        <w:rPr>
          <w:szCs w:val="24"/>
        </w:rPr>
        <w:t>n</w:t>
      </w:r>
      <w:r w:rsidR="00C4037D">
        <w:rPr>
          <w:szCs w:val="24"/>
        </w:rPr>
        <w:t>“ Produkt</w:t>
      </w:r>
      <w:r w:rsidR="00B808F4">
        <w:rPr>
          <w:szCs w:val="24"/>
        </w:rPr>
        <w:t xml:space="preserve">s </w:t>
      </w:r>
      <w:r w:rsidR="00C4037D">
        <w:rPr>
          <w:szCs w:val="24"/>
        </w:rPr>
        <w:t>ihrer Zusammenarbeit. Im Bild Stiegl-Kreativbraumeister Markus Trinker</w:t>
      </w:r>
      <w:r w:rsidR="00996325">
        <w:rPr>
          <w:szCs w:val="24"/>
        </w:rPr>
        <w:t xml:space="preserve"> (li)</w:t>
      </w:r>
      <w:r w:rsidR="00C4037D">
        <w:rPr>
          <w:szCs w:val="24"/>
        </w:rPr>
        <w:t xml:space="preserve"> und Whisky-Experte Peter Affenzeller von der Destillerie</w:t>
      </w:r>
      <w:r w:rsidR="00996325">
        <w:rPr>
          <w:szCs w:val="24"/>
        </w:rPr>
        <w:t xml:space="preserve"> Fine Austrian Whisky</w:t>
      </w:r>
      <w:r w:rsidR="00C4037D">
        <w:rPr>
          <w:szCs w:val="24"/>
        </w:rPr>
        <w:t xml:space="preserve">. </w:t>
      </w:r>
    </w:p>
    <w:p w14:paraId="702B5148" w14:textId="77777777" w:rsidR="00996325" w:rsidRDefault="00996325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b/>
          <w:szCs w:val="24"/>
        </w:rPr>
      </w:pPr>
    </w:p>
    <w:p w14:paraId="5E43C02A" w14:textId="39BCF23C" w:rsidR="00224C32" w:rsidRPr="006F798D" w:rsidRDefault="006F798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  <w:r w:rsidRPr="00224C32">
        <w:rPr>
          <w:b/>
          <w:szCs w:val="24"/>
        </w:rPr>
        <w:t>Bildnachweis</w:t>
      </w:r>
      <w:r w:rsidR="00996325">
        <w:rPr>
          <w:b/>
          <w:szCs w:val="24"/>
        </w:rPr>
        <w:t xml:space="preserve"> (beide)</w:t>
      </w:r>
      <w:r>
        <w:rPr>
          <w:b/>
          <w:szCs w:val="24"/>
        </w:rPr>
        <w:t xml:space="preserve">: </w:t>
      </w:r>
      <w:r w:rsidR="008B7C85" w:rsidRPr="008B7C85">
        <w:rPr>
          <w:bCs/>
          <w:szCs w:val="24"/>
        </w:rPr>
        <w:t>Neumayr/Leo</w:t>
      </w:r>
      <w:r w:rsidRPr="006F798D">
        <w:rPr>
          <w:szCs w:val="24"/>
        </w:rPr>
        <w:t xml:space="preserve"> / Abdruck honorarfrei! </w:t>
      </w:r>
    </w:p>
    <w:p w14:paraId="0D134F9F" w14:textId="3388933B" w:rsidR="00C4037D" w:rsidRDefault="00C4037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14:paraId="198505FE" w14:textId="1F43A6A9" w:rsidR="008B7C85" w:rsidRDefault="008B7C85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14:paraId="015D5C84" w14:textId="77777777" w:rsidR="008B7C85" w:rsidRDefault="008B7C85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14:paraId="73ED6EBE" w14:textId="77777777" w:rsidR="00E6094B" w:rsidRDefault="00E6094B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14:paraId="76BE66FB" w14:textId="77777777" w:rsidR="00CB16D4" w:rsidRPr="00FD5445" w:rsidRDefault="00A345F8" w:rsidP="00CB16D4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lang w:val="it-IT"/>
        </w:rPr>
      </w:pPr>
      <w:r w:rsidRPr="00FD5445">
        <w:rPr>
          <w:rFonts w:ascii="Times New Roman" w:hAnsi="Times New Roman"/>
          <w:b/>
          <w:bCs/>
          <w:i/>
          <w:sz w:val="22"/>
          <w:szCs w:val="22"/>
          <w:u w:val="single"/>
        </w:rPr>
        <w:t>Rückfragen richten Sie bitte an:</w:t>
      </w:r>
    </w:p>
    <w:p w14:paraId="0181A40C" w14:textId="77777777" w:rsidR="00CB16D4" w:rsidRPr="002840A4" w:rsidRDefault="002840A4" w:rsidP="00CB16D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sz w:val="22"/>
          <w:szCs w:val="22"/>
          <w:lang w:val="it-IT"/>
        </w:rPr>
      </w:pPr>
      <w:proofErr w:type="spellStart"/>
      <w:r w:rsidRPr="002840A4">
        <w:rPr>
          <w:rFonts w:ascii="Times New Roman" w:hAnsi="Times New Roman"/>
          <w:iCs/>
          <w:sz w:val="22"/>
          <w:szCs w:val="22"/>
          <w:lang w:val="it-IT"/>
        </w:rPr>
        <w:t>Stiegl-Pressestelle</w:t>
      </w:r>
      <w:proofErr w:type="spellEnd"/>
      <w:r w:rsidRPr="002840A4">
        <w:rPr>
          <w:rFonts w:ascii="Times New Roman" w:hAnsi="Times New Roman"/>
          <w:iCs/>
          <w:sz w:val="22"/>
          <w:szCs w:val="22"/>
          <w:lang w:val="it-IT"/>
        </w:rPr>
        <w:t xml:space="preserve">, </w:t>
      </w:r>
      <w:r w:rsidR="00A345F8" w:rsidRPr="002840A4">
        <w:rPr>
          <w:rFonts w:ascii="Times New Roman" w:hAnsi="Times New Roman"/>
          <w:iCs/>
          <w:sz w:val="22"/>
          <w:szCs w:val="22"/>
          <w:lang w:val="it-IT"/>
        </w:rPr>
        <w:t xml:space="preserve">Mag. </w:t>
      </w:r>
      <w:r w:rsidR="00CB16D4" w:rsidRPr="002840A4">
        <w:rPr>
          <w:rFonts w:ascii="Times New Roman" w:hAnsi="Times New Roman"/>
          <w:iCs/>
          <w:sz w:val="22"/>
          <w:szCs w:val="22"/>
          <w:lang w:val="it-IT"/>
        </w:rPr>
        <w:t>Angelika Spechtler</w:t>
      </w:r>
    </w:p>
    <w:p w14:paraId="540152E8" w14:textId="5859A39C" w:rsidR="00444782" w:rsidRDefault="008A1B30" w:rsidP="00D6738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sz w:val="22"/>
          <w:szCs w:val="22"/>
          <w:lang w:val="it-IT" w:eastAsia="ko-KR"/>
        </w:rPr>
      </w:pPr>
      <w:r w:rsidRPr="002840A4">
        <w:rPr>
          <w:rFonts w:ascii="Times New Roman" w:hAnsi="Times New Roman"/>
          <w:iCs/>
          <w:sz w:val="22"/>
          <w:szCs w:val="22"/>
          <w:lang w:val="it-IT" w:eastAsia="ko-KR"/>
        </w:rPr>
        <w:t xml:space="preserve">PICKER PR – talk </w:t>
      </w:r>
      <w:proofErr w:type="spellStart"/>
      <w:r w:rsidRPr="002840A4">
        <w:rPr>
          <w:rFonts w:ascii="Times New Roman" w:hAnsi="Times New Roman"/>
          <w:iCs/>
          <w:sz w:val="22"/>
          <w:szCs w:val="22"/>
          <w:lang w:val="it-IT" w:eastAsia="ko-KR"/>
        </w:rPr>
        <w:t>about</w:t>
      </w:r>
      <w:proofErr w:type="spellEnd"/>
      <w:r w:rsidRPr="002840A4">
        <w:rPr>
          <w:rFonts w:ascii="Times New Roman" w:hAnsi="Times New Roman"/>
          <w:iCs/>
          <w:sz w:val="22"/>
          <w:szCs w:val="22"/>
          <w:lang w:val="it-IT" w:eastAsia="ko-KR"/>
        </w:rPr>
        <w:t xml:space="preserve"> taste, Tel. 0662-841187-</w:t>
      </w:r>
      <w:r w:rsidR="00592B61">
        <w:rPr>
          <w:rFonts w:ascii="Times New Roman" w:hAnsi="Times New Roman"/>
          <w:iCs/>
          <w:sz w:val="22"/>
          <w:szCs w:val="22"/>
          <w:lang w:val="it-IT" w:eastAsia="ko-KR"/>
        </w:rPr>
        <w:t>0</w:t>
      </w:r>
      <w:r w:rsidRPr="002840A4">
        <w:rPr>
          <w:rFonts w:ascii="Times New Roman" w:hAnsi="Times New Roman"/>
          <w:iCs/>
          <w:sz w:val="22"/>
          <w:szCs w:val="22"/>
          <w:lang w:val="it-IT" w:eastAsia="ko-KR"/>
        </w:rPr>
        <w:t xml:space="preserve">, E-Mail: </w:t>
      </w:r>
      <w:hyperlink r:id="rId15" w:history="1">
        <w:r w:rsidR="00592B61" w:rsidRPr="004C53D8">
          <w:rPr>
            <w:rStyle w:val="Hyperlink"/>
            <w:rFonts w:ascii="Times New Roman" w:hAnsi="Times New Roman"/>
            <w:iCs/>
            <w:sz w:val="22"/>
            <w:szCs w:val="22"/>
            <w:lang w:val="it-IT" w:eastAsia="ko-KR"/>
          </w:rPr>
          <w:t>office@picker-pr.at</w:t>
        </w:r>
      </w:hyperlink>
      <w:r w:rsidR="002840A4">
        <w:rPr>
          <w:rFonts w:ascii="Times New Roman" w:hAnsi="Times New Roman"/>
          <w:iCs/>
          <w:sz w:val="22"/>
          <w:szCs w:val="22"/>
          <w:lang w:val="it-IT" w:eastAsia="ko-KR"/>
        </w:rPr>
        <w:t xml:space="preserve">, </w:t>
      </w:r>
    </w:p>
    <w:p w14:paraId="657F1362" w14:textId="425F104E" w:rsidR="008A1B30" w:rsidRPr="002840A4" w:rsidRDefault="00444782" w:rsidP="00D6738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sz w:val="22"/>
          <w:szCs w:val="22"/>
          <w:lang w:val="it-IT" w:eastAsia="ko-KR"/>
        </w:rPr>
      </w:pPr>
      <w:r>
        <w:rPr>
          <w:rFonts w:ascii="Times New Roman" w:hAnsi="Times New Roman"/>
          <w:iCs/>
          <w:sz w:val="22"/>
          <w:szCs w:val="22"/>
          <w:lang w:val="it-IT" w:eastAsia="ko-KR"/>
        </w:rPr>
        <w:t>www.</w:t>
      </w:r>
      <w:r w:rsidR="002840A4">
        <w:rPr>
          <w:rFonts w:ascii="Times New Roman" w:hAnsi="Times New Roman"/>
          <w:iCs/>
          <w:sz w:val="22"/>
          <w:szCs w:val="22"/>
          <w:lang w:val="it-IT" w:eastAsia="ko-KR"/>
        </w:rPr>
        <w:t>picker-pr.at</w:t>
      </w:r>
    </w:p>
    <w:p w14:paraId="57178B31" w14:textId="260C1D78" w:rsidR="00A345F8" w:rsidRDefault="00A345F8" w:rsidP="00CB16D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it-IT" w:eastAsia="ko-KR"/>
        </w:rPr>
      </w:pPr>
    </w:p>
    <w:p w14:paraId="39D354EB" w14:textId="7B6D8A6B" w:rsidR="007314CF" w:rsidRDefault="007314CF" w:rsidP="00CB16D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it-IT" w:eastAsia="ko-KR"/>
        </w:rPr>
      </w:pPr>
    </w:p>
    <w:p w14:paraId="092F7D9F" w14:textId="77777777" w:rsidR="007314CF" w:rsidRDefault="007314CF" w:rsidP="007314CF">
      <w:pPr>
        <w:spacing w:line="240" w:lineRule="atLeast"/>
        <w:jc w:val="both"/>
      </w:pPr>
    </w:p>
    <w:p w14:paraId="34641CEA" w14:textId="77777777" w:rsidR="007314CF" w:rsidRPr="007314CF" w:rsidRDefault="007314CF" w:rsidP="00CB16D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de-AT" w:eastAsia="ko-KR"/>
        </w:rPr>
      </w:pPr>
    </w:p>
    <w:sectPr w:rsidR="007314CF" w:rsidRPr="007314CF" w:rsidSect="00F25BCF">
      <w:footerReference w:type="default" r:id="rId16"/>
      <w:pgSz w:w="11906" w:h="16838"/>
      <w:pgMar w:top="53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76951" w14:textId="77777777" w:rsidR="007507DE" w:rsidRDefault="007507DE">
      <w:r>
        <w:separator/>
      </w:r>
    </w:p>
  </w:endnote>
  <w:endnote w:type="continuationSeparator" w:id="0">
    <w:p w14:paraId="4FE7E72E" w14:textId="77777777" w:rsidR="007507DE" w:rsidRDefault="0075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6663B" w14:textId="77777777" w:rsidR="006D0CDC" w:rsidRDefault="006D0CDC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DC75F7" w:rsidRPr="00DC75F7">
      <w:rPr>
        <w:noProof/>
        <w:lang w:val="de-DE"/>
      </w:rPr>
      <w:t>1</w:t>
    </w:r>
    <w:r>
      <w:fldChar w:fldCharType="end"/>
    </w:r>
  </w:p>
  <w:p w14:paraId="7B4CCF87" w14:textId="77777777" w:rsidR="006D0CDC" w:rsidRDefault="006D0C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42416" w14:textId="77777777" w:rsidR="007507DE" w:rsidRDefault="007507DE">
      <w:r>
        <w:separator/>
      </w:r>
    </w:p>
  </w:footnote>
  <w:footnote w:type="continuationSeparator" w:id="0">
    <w:p w14:paraId="3BDB1C1F" w14:textId="77777777" w:rsidR="007507DE" w:rsidRDefault="00750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6767"/>
    <w:rsid w:val="00012BB1"/>
    <w:rsid w:val="00012DE6"/>
    <w:rsid w:val="000164FD"/>
    <w:rsid w:val="00016890"/>
    <w:rsid w:val="000178A5"/>
    <w:rsid w:val="00017F12"/>
    <w:rsid w:val="00020116"/>
    <w:rsid w:val="000222C6"/>
    <w:rsid w:val="000224E5"/>
    <w:rsid w:val="00022841"/>
    <w:rsid w:val="0002368C"/>
    <w:rsid w:val="000244B1"/>
    <w:rsid w:val="00025388"/>
    <w:rsid w:val="00026B2A"/>
    <w:rsid w:val="00030C9D"/>
    <w:rsid w:val="00030DAF"/>
    <w:rsid w:val="00033AE8"/>
    <w:rsid w:val="00034F11"/>
    <w:rsid w:val="0003528A"/>
    <w:rsid w:val="000353AE"/>
    <w:rsid w:val="0003551C"/>
    <w:rsid w:val="00042B7F"/>
    <w:rsid w:val="00044655"/>
    <w:rsid w:val="0005013C"/>
    <w:rsid w:val="00050A20"/>
    <w:rsid w:val="00050E82"/>
    <w:rsid w:val="00053706"/>
    <w:rsid w:val="00054DC0"/>
    <w:rsid w:val="0005701F"/>
    <w:rsid w:val="000636A7"/>
    <w:rsid w:val="00065099"/>
    <w:rsid w:val="00067390"/>
    <w:rsid w:val="00067497"/>
    <w:rsid w:val="000678B7"/>
    <w:rsid w:val="000700B4"/>
    <w:rsid w:val="000702A6"/>
    <w:rsid w:val="00072469"/>
    <w:rsid w:val="0007406C"/>
    <w:rsid w:val="0007524A"/>
    <w:rsid w:val="00075766"/>
    <w:rsid w:val="00075B75"/>
    <w:rsid w:val="000770D6"/>
    <w:rsid w:val="00081072"/>
    <w:rsid w:val="00081C91"/>
    <w:rsid w:val="00083370"/>
    <w:rsid w:val="00085542"/>
    <w:rsid w:val="00085627"/>
    <w:rsid w:val="000868E2"/>
    <w:rsid w:val="00087540"/>
    <w:rsid w:val="00091201"/>
    <w:rsid w:val="00093E31"/>
    <w:rsid w:val="000946C3"/>
    <w:rsid w:val="00094AD6"/>
    <w:rsid w:val="0009511B"/>
    <w:rsid w:val="00096E22"/>
    <w:rsid w:val="000974A6"/>
    <w:rsid w:val="000A09CA"/>
    <w:rsid w:val="000A0B5A"/>
    <w:rsid w:val="000A1490"/>
    <w:rsid w:val="000A2542"/>
    <w:rsid w:val="000A4A5B"/>
    <w:rsid w:val="000A69F3"/>
    <w:rsid w:val="000A759D"/>
    <w:rsid w:val="000B23BD"/>
    <w:rsid w:val="000B2C0E"/>
    <w:rsid w:val="000B2E0A"/>
    <w:rsid w:val="000B3B75"/>
    <w:rsid w:val="000B5D97"/>
    <w:rsid w:val="000B5EA1"/>
    <w:rsid w:val="000B6622"/>
    <w:rsid w:val="000C3106"/>
    <w:rsid w:val="000C47E7"/>
    <w:rsid w:val="000C6A9C"/>
    <w:rsid w:val="000D1AF4"/>
    <w:rsid w:val="000D2E21"/>
    <w:rsid w:val="000D5449"/>
    <w:rsid w:val="000D6077"/>
    <w:rsid w:val="000D6470"/>
    <w:rsid w:val="000D6BDF"/>
    <w:rsid w:val="000D72B7"/>
    <w:rsid w:val="000E0EEE"/>
    <w:rsid w:val="000E3179"/>
    <w:rsid w:val="000E4A48"/>
    <w:rsid w:val="000E5268"/>
    <w:rsid w:val="000E6AD6"/>
    <w:rsid w:val="000E6F12"/>
    <w:rsid w:val="000F0854"/>
    <w:rsid w:val="000F5AAC"/>
    <w:rsid w:val="000F7EC4"/>
    <w:rsid w:val="000F7F48"/>
    <w:rsid w:val="00101546"/>
    <w:rsid w:val="0010201B"/>
    <w:rsid w:val="001025EE"/>
    <w:rsid w:val="00103202"/>
    <w:rsid w:val="001046DA"/>
    <w:rsid w:val="0010486B"/>
    <w:rsid w:val="0010731F"/>
    <w:rsid w:val="0011050A"/>
    <w:rsid w:val="00110518"/>
    <w:rsid w:val="00111100"/>
    <w:rsid w:val="001121AE"/>
    <w:rsid w:val="001125B1"/>
    <w:rsid w:val="00115902"/>
    <w:rsid w:val="00117517"/>
    <w:rsid w:val="001176B9"/>
    <w:rsid w:val="00117A92"/>
    <w:rsid w:val="00120B14"/>
    <w:rsid w:val="001211F9"/>
    <w:rsid w:val="00124BB7"/>
    <w:rsid w:val="00126EA0"/>
    <w:rsid w:val="001274DE"/>
    <w:rsid w:val="001278C2"/>
    <w:rsid w:val="00130970"/>
    <w:rsid w:val="00131896"/>
    <w:rsid w:val="00133189"/>
    <w:rsid w:val="00134111"/>
    <w:rsid w:val="00134C48"/>
    <w:rsid w:val="00135E45"/>
    <w:rsid w:val="00136105"/>
    <w:rsid w:val="00141670"/>
    <w:rsid w:val="001432B6"/>
    <w:rsid w:val="001436F5"/>
    <w:rsid w:val="0014443E"/>
    <w:rsid w:val="001453EB"/>
    <w:rsid w:val="00146120"/>
    <w:rsid w:val="00153C3F"/>
    <w:rsid w:val="0015401C"/>
    <w:rsid w:val="001562B1"/>
    <w:rsid w:val="00156BB6"/>
    <w:rsid w:val="001622FD"/>
    <w:rsid w:val="00165A51"/>
    <w:rsid w:val="00166983"/>
    <w:rsid w:val="0016720C"/>
    <w:rsid w:val="00170891"/>
    <w:rsid w:val="00170940"/>
    <w:rsid w:val="0017159C"/>
    <w:rsid w:val="001726D3"/>
    <w:rsid w:val="001757E6"/>
    <w:rsid w:val="00175F9E"/>
    <w:rsid w:val="001764C2"/>
    <w:rsid w:val="001800C9"/>
    <w:rsid w:val="001850C9"/>
    <w:rsid w:val="001908D3"/>
    <w:rsid w:val="00191259"/>
    <w:rsid w:val="00191848"/>
    <w:rsid w:val="00194D16"/>
    <w:rsid w:val="001966F5"/>
    <w:rsid w:val="00196CD4"/>
    <w:rsid w:val="001A070E"/>
    <w:rsid w:val="001A0961"/>
    <w:rsid w:val="001A1DD0"/>
    <w:rsid w:val="001A574A"/>
    <w:rsid w:val="001B422C"/>
    <w:rsid w:val="001B4A73"/>
    <w:rsid w:val="001B7A37"/>
    <w:rsid w:val="001C006D"/>
    <w:rsid w:val="001C1E50"/>
    <w:rsid w:val="001C46FE"/>
    <w:rsid w:val="001C6599"/>
    <w:rsid w:val="001D03D3"/>
    <w:rsid w:val="001D0CB1"/>
    <w:rsid w:val="001D23FE"/>
    <w:rsid w:val="001D5FBA"/>
    <w:rsid w:val="001D6447"/>
    <w:rsid w:val="001D71E8"/>
    <w:rsid w:val="001E084E"/>
    <w:rsid w:val="001E2882"/>
    <w:rsid w:val="001E79E4"/>
    <w:rsid w:val="001F2573"/>
    <w:rsid w:val="001F2DB1"/>
    <w:rsid w:val="001F462E"/>
    <w:rsid w:val="001F526E"/>
    <w:rsid w:val="001F7529"/>
    <w:rsid w:val="00200757"/>
    <w:rsid w:val="00204111"/>
    <w:rsid w:val="00204CB8"/>
    <w:rsid w:val="00206436"/>
    <w:rsid w:val="0020691D"/>
    <w:rsid w:val="00210986"/>
    <w:rsid w:val="002124EF"/>
    <w:rsid w:val="002132F4"/>
    <w:rsid w:val="00213F84"/>
    <w:rsid w:val="0022091D"/>
    <w:rsid w:val="0022245C"/>
    <w:rsid w:val="002240A5"/>
    <w:rsid w:val="00224C32"/>
    <w:rsid w:val="00226DA1"/>
    <w:rsid w:val="00227EC6"/>
    <w:rsid w:val="0023212D"/>
    <w:rsid w:val="0023340E"/>
    <w:rsid w:val="00233B3A"/>
    <w:rsid w:val="002343AE"/>
    <w:rsid w:val="00234B60"/>
    <w:rsid w:val="00237400"/>
    <w:rsid w:val="00237ADB"/>
    <w:rsid w:val="00240BBE"/>
    <w:rsid w:val="002455F0"/>
    <w:rsid w:val="002475C3"/>
    <w:rsid w:val="00247753"/>
    <w:rsid w:val="00247765"/>
    <w:rsid w:val="0025231B"/>
    <w:rsid w:val="00253B30"/>
    <w:rsid w:val="002562F6"/>
    <w:rsid w:val="0025645F"/>
    <w:rsid w:val="00260E78"/>
    <w:rsid w:val="00262671"/>
    <w:rsid w:val="002666B5"/>
    <w:rsid w:val="00267434"/>
    <w:rsid w:val="00270269"/>
    <w:rsid w:val="002713BC"/>
    <w:rsid w:val="00272047"/>
    <w:rsid w:val="002753E8"/>
    <w:rsid w:val="00280BC9"/>
    <w:rsid w:val="00282576"/>
    <w:rsid w:val="00282850"/>
    <w:rsid w:val="00284071"/>
    <w:rsid w:val="002840A4"/>
    <w:rsid w:val="00287391"/>
    <w:rsid w:val="002926EB"/>
    <w:rsid w:val="00293948"/>
    <w:rsid w:val="0029505E"/>
    <w:rsid w:val="0029512D"/>
    <w:rsid w:val="0029746A"/>
    <w:rsid w:val="002A11F3"/>
    <w:rsid w:val="002A1C6D"/>
    <w:rsid w:val="002A1F8F"/>
    <w:rsid w:val="002A3D0A"/>
    <w:rsid w:val="002A3E46"/>
    <w:rsid w:val="002A4425"/>
    <w:rsid w:val="002A4751"/>
    <w:rsid w:val="002B1F86"/>
    <w:rsid w:val="002B77DE"/>
    <w:rsid w:val="002B7E06"/>
    <w:rsid w:val="002C4397"/>
    <w:rsid w:val="002D1C2A"/>
    <w:rsid w:val="002D3F61"/>
    <w:rsid w:val="002D4834"/>
    <w:rsid w:val="002D5984"/>
    <w:rsid w:val="002D73CA"/>
    <w:rsid w:val="002D7806"/>
    <w:rsid w:val="002D7F15"/>
    <w:rsid w:val="002E0174"/>
    <w:rsid w:val="002E01AD"/>
    <w:rsid w:val="002E6420"/>
    <w:rsid w:val="002E7485"/>
    <w:rsid w:val="002E7C17"/>
    <w:rsid w:val="002E7F90"/>
    <w:rsid w:val="002F00DB"/>
    <w:rsid w:val="002F0904"/>
    <w:rsid w:val="002F0C6D"/>
    <w:rsid w:val="002F6636"/>
    <w:rsid w:val="00300B7A"/>
    <w:rsid w:val="00301B0B"/>
    <w:rsid w:val="003048A0"/>
    <w:rsid w:val="00304E07"/>
    <w:rsid w:val="0030757A"/>
    <w:rsid w:val="00307D3F"/>
    <w:rsid w:val="003107A1"/>
    <w:rsid w:val="00313740"/>
    <w:rsid w:val="00317779"/>
    <w:rsid w:val="00322968"/>
    <w:rsid w:val="0032321D"/>
    <w:rsid w:val="0032442F"/>
    <w:rsid w:val="0032709D"/>
    <w:rsid w:val="00327640"/>
    <w:rsid w:val="003276A6"/>
    <w:rsid w:val="00327E17"/>
    <w:rsid w:val="0033024A"/>
    <w:rsid w:val="0033090B"/>
    <w:rsid w:val="00332B90"/>
    <w:rsid w:val="003345AA"/>
    <w:rsid w:val="00336DA0"/>
    <w:rsid w:val="003407F4"/>
    <w:rsid w:val="003409F3"/>
    <w:rsid w:val="00340DFB"/>
    <w:rsid w:val="003519EC"/>
    <w:rsid w:val="0035209C"/>
    <w:rsid w:val="00356DC8"/>
    <w:rsid w:val="0036026E"/>
    <w:rsid w:val="0036068C"/>
    <w:rsid w:val="003624E7"/>
    <w:rsid w:val="00363339"/>
    <w:rsid w:val="00363D31"/>
    <w:rsid w:val="00364FFE"/>
    <w:rsid w:val="003705A4"/>
    <w:rsid w:val="00370A20"/>
    <w:rsid w:val="00370DB8"/>
    <w:rsid w:val="00371624"/>
    <w:rsid w:val="00372AF6"/>
    <w:rsid w:val="003755A2"/>
    <w:rsid w:val="00376D82"/>
    <w:rsid w:val="00380117"/>
    <w:rsid w:val="003845ED"/>
    <w:rsid w:val="003860E4"/>
    <w:rsid w:val="00386928"/>
    <w:rsid w:val="00386ED8"/>
    <w:rsid w:val="00387593"/>
    <w:rsid w:val="00390AC2"/>
    <w:rsid w:val="003A1289"/>
    <w:rsid w:val="003A512D"/>
    <w:rsid w:val="003A763C"/>
    <w:rsid w:val="003B00C8"/>
    <w:rsid w:val="003B0AC5"/>
    <w:rsid w:val="003B0BB7"/>
    <w:rsid w:val="003B4C6E"/>
    <w:rsid w:val="003B65AF"/>
    <w:rsid w:val="003B65FC"/>
    <w:rsid w:val="003C0C08"/>
    <w:rsid w:val="003C0F1C"/>
    <w:rsid w:val="003C25DA"/>
    <w:rsid w:val="003C2975"/>
    <w:rsid w:val="003C39CF"/>
    <w:rsid w:val="003D098D"/>
    <w:rsid w:val="003D24DC"/>
    <w:rsid w:val="003D37CD"/>
    <w:rsid w:val="003D7F8D"/>
    <w:rsid w:val="003E03FE"/>
    <w:rsid w:val="003E34A5"/>
    <w:rsid w:val="003E3DF0"/>
    <w:rsid w:val="003E5573"/>
    <w:rsid w:val="003E7696"/>
    <w:rsid w:val="003E7CBF"/>
    <w:rsid w:val="003F0CDF"/>
    <w:rsid w:val="003F10AB"/>
    <w:rsid w:val="003F550E"/>
    <w:rsid w:val="003F624A"/>
    <w:rsid w:val="003F6DB8"/>
    <w:rsid w:val="003F6F3F"/>
    <w:rsid w:val="00402FA7"/>
    <w:rsid w:val="00402FC1"/>
    <w:rsid w:val="0040387D"/>
    <w:rsid w:val="00403D6C"/>
    <w:rsid w:val="0040474E"/>
    <w:rsid w:val="00405E63"/>
    <w:rsid w:val="00406742"/>
    <w:rsid w:val="004077D9"/>
    <w:rsid w:val="004112F6"/>
    <w:rsid w:val="0041595E"/>
    <w:rsid w:val="0041634F"/>
    <w:rsid w:val="004164BF"/>
    <w:rsid w:val="00422781"/>
    <w:rsid w:val="00431E2A"/>
    <w:rsid w:val="00434EB4"/>
    <w:rsid w:val="00435733"/>
    <w:rsid w:val="00435AF8"/>
    <w:rsid w:val="00440DA9"/>
    <w:rsid w:val="004415F2"/>
    <w:rsid w:val="00441BB7"/>
    <w:rsid w:val="00443394"/>
    <w:rsid w:val="00444782"/>
    <w:rsid w:val="004451E7"/>
    <w:rsid w:val="00445257"/>
    <w:rsid w:val="00446FC8"/>
    <w:rsid w:val="00451E04"/>
    <w:rsid w:val="004526C3"/>
    <w:rsid w:val="00452750"/>
    <w:rsid w:val="00455CE1"/>
    <w:rsid w:val="00455DA7"/>
    <w:rsid w:val="00455F25"/>
    <w:rsid w:val="00457FC7"/>
    <w:rsid w:val="0046018C"/>
    <w:rsid w:val="004614C5"/>
    <w:rsid w:val="00461C65"/>
    <w:rsid w:val="00463833"/>
    <w:rsid w:val="004658EC"/>
    <w:rsid w:val="00467D1F"/>
    <w:rsid w:val="00474FC0"/>
    <w:rsid w:val="0047501E"/>
    <w:rsid w:val="0047626F"/>
    <w:rsid w:val="004827D8"/>
    <w:rsid w:val="00483E3A"/>
    <w:rsid w:val="00484BF9"/>
    <w:rsid w:val="004860C1"/>
    <w:rsid w:val="00486BF9"/>
    <w:rsid w:val="00490C06"/>
    <w:rsid w:val="00494C95"/>
    <w:rsid w:val="0049583F"/>
    <w:rsid w:val="00496FDB"/>
    <w:rsid w:val="004A100C"/>
    <w:rsid w:val="004A2D0E"/>
    <w:rsid w:val="004A4581"/>
    <w:rsid w:val="004A48DF"/>
    <w:rsid w:val="004A4E45"/>
    <w:rsid w:val="004A674A"/>
    <w:rsid w:val="004A6E9F"/>
    <w:rsid w:val="004B259F"/>
    <w:rsid w:val="004B2B6A"/>
    <w:rsid w:val="004B4DDE"/>
    <w:rsid w:val="004B5773"/>
    <w:rsid w:val="004B5F9C"/>
    <w:rsid w:val="004B61EF"/>
    <w:rsid w:val="004B739B"/>
    <w:rsid w:val="004C14C0"/>
    <w:rsid w:val="004C285B"/>
    <w:rsid w:val="004C494E"/>
    <w:rsid w:val="004D16EB"/>
    <w:rsid w:val="004D4109"/>
    <w:rsid w:val="004D4183"/>
    <w:rsid w:val="004D43CA"/>
    <w:rsid w:val="004D4468"/>
    <w:rsid w:val="004D5736"/>
    <w:rsid w:val="004D6595"/>
    <w:rsid w:val="004D747E"/>
    <w:rsid w:val="004D7C02"/>
    <w:rsid w:val="004E0269"/>
    <w:rsid w:val="004E564E"/>
    <w:rsid w:val="004E5733"/>
    <w:rsid w:val="004E662F"/>
    <w:rsid w:val="004E6E66"/>
    <w:rsid w:val="004F0C6B"/>
    <w:rsid w:val="004F44AE"/>
    <w:rsid w:val="004F76D1"/>
    <w:rsid w:val="004F7EF9"/>
    <w:rsid w:val="0050251A"/>
    <w:rsid w:val="005033EF"/>
    <w:rsid w:val="00505D80"/>
    <w:rsid w:val="0050603B"/>
    <w:rsid w:val="005073F5"/>
    <w:rsid w:val="00510066"/>
    <w:rsid w:val="00511FFF"/>
    <w:rsid w:val="00514A7D"/>
    <w:rsid w:val="00514D54"/>
    <w:rsid w:val="00515944"/>
    <w:rsid w:val="005162B5"/>
    <w:rsid w:val="0052134F"/>
    <w:rsid w:val="0052138F"/>
    <w:rsid w:val="005213AF"/>
    <w:rsid w:val="0052271C"/>
    <w:rsid w:val="00523900"/>
    <w:rsid w:val="00525608"/>
    <w:rsid w:val="0052560B"/>
    <w:rsid w:val="00525C99"/>
    <w:rsid w:val="0052636D"/>
    <w:rsid w:val="00531661"/>
    <w:rsid w:val="00531969"/>
    <w:rsid w:val="0053272E"/>
    <w:rsid w:val="0053379D"/>
    <w:rsid w:val="00534ACB"/>
    <w:rsid w:val="00534EAA"/>
    <w:rsid w:val="00535592"/>
    <w:rsid w:val="005360E5"/>
    <w:rsid w:val="005378AA"/>
    <w:rsid w:val="005415E1"/>
    <w:rsid w:val="005423D7"/>
    <w:rsid w:val="0054684E"/>
    <w:rsid w:val="005474A0"/>
    <w:rsid w:val="00554409"/>
    <w:rsid w:val="005551D4"/>
    <w:rsid w:val="005558B6"/>
    <w:rsid w:val="00555A8D"/>
    <w:rsid w:val="00557046"/>
    <w:rsid w:val="00557CEA"/>
    <w:rsid w:val="00560498"/>
    <w:rsid w:val="00561665"/>
    <w:rsid w:val="00562A10"/>
    <w:rsid w:val="00562BBE"/>
    <w:rsid w:val="005663C1"/>
    <w:rsid w:val="00567DC3"/>
    <w:rsid w:val="00570A87"/>
    <w:rsid w:val="005743E9"/>
    <w:rsid w:val="00575514"/>
    <w:rsid w:val="005773EF"/>
    <w:rsid w:val="00580594"/>
    <w:rsid w:val="00580B63"/>
    <w:rsid w:val="005817DF"/>
    <w:rsid w:val="005820C5"/>
    <w:rsid w:val="005846E8"/>
    <w:rsid w:val="00585F0E"/>
    <w:rsid w:val="00586D20"/>
    <w:rsid w:val="005909C4"/>
    <w:rsid w:val="00592B61"/>
    <w:rsid w:val="00593411"/>
    <w:rsid w:val="00594EE7"/>
    <w:rsid w:val="005959E7"/>
    <w:rsid w:val="005A0581"/>
    <w:rsid w:val="005A6ECF"/>
    <w:rsid w:val="005A7A1E"/>
    <w:rsid w:val="005B0421"/>
    <w:rsid w:val="005B0447"/>
    <w:rsid w:val="005B0F9F"/>
    <w:rsid w:val="005B2F40"/>
    <w:rsid w:val="005B7BFD"/>
    <w:rsid w:val="005C016A"/>
    <w:rsid w:val="005C19F4"/>
    <w:rsid w:val="005C3191"/>
    <w:rsid w:val="005C3886"/>
    <w:rsid w:val="005C45F8"/>
    <w:rsid w:val="005C52C4"/>
    <w:rsid w:val="005C64EA"/>
    <w:rsid w:val="005D4705"/>
    <w:rsid w:val="005D5129"/>
    <w:rsid w:val="005D551D"/>
    <w:rsid w:val="005E0737"/>
    <w:rsid w:val="005E14AC"/>
    <w:rsid w:val="005E1611"/>
    <w:rsid w:val="005E44D1"/>
    <w:rsid w:val="005E5FAA"/>
    <w:rsid w:val="005E7B5D"/>
    <w:rsid w:val="005F28ED"/>
    <w:rsid w:val="005F324C"/>
    <w:rsid w:val="005F3A96"/>
    <w:rsid w:val="005F577A"/>
    <w:rsid w:val="005F6516"/>
    <w:rsid w:val="005F6A60"/>
    <w:rsid w:val="005F76AC"/>
    <w:rsid w:val="00606D77"/>
    <w:rsid w:val="00611B4F"/>
    <w:rsid w:val="0061365C"/>
    <w:rsid w:val="00615B0D"/>
    <w:rsid w:val="0061694D"/>
    <w:rsid w:val="00620075"/>
    <w:rsid w:val="00620E20"/>
    <w:rsid w:val="00623330"/>
    <w:rsid w:val="006240D3"/>
    <w:rsid w:val="00630B82"/>
    <w:rsid w:val="0063439B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47F31"/>
    <w:rsid w:val="0065145F"/>
    <w:rsid w:val="0065422E"/>
    <w:rsid w:val="006557E7"/>
    <w:rsid w:val="006562C4"/>
    <w:rsid w:val="00657282"/>
    <w:rsid w:val="006573A2"/>
    <w:rsid w:val="00660FC4"/>
    <w:rsid w:val="0066588E"/>
    <w:rsid w:val="00670A05"/>
    <w:rsid w:val="00675B77"/>
    <w:rsid w:val="00677D42"/>
    <w:rsid w:val="00681509"/>
    <w:rsid w:val="006867FB"/>
    <w:rsid w:val="00687195"/>
    <w:rsid w:val="006904E1"/>
    <w:rsid w:val="00693072"/>
    <w:rsid w:val="00693FA4"/>
    <w:rsid w:val="0069424E"/>
    <w:rsid w:val="00694291"/>
    <w:rsid w:val="00694815"/>
    <w:rsid w:val="006954FB"/>
    <w:rsid w:val="006A00F6"/>
    <w:rsid w:val="006A48EE"/>
    <w:rsid w:val="006A4A8A"/>
    <w:rsid w:val="006A6ABD"/>
    <w:rsid w:val="006A6E7B"/>
    <w:rsid w:val="006B0768"/>
    <w:rsid w:val="006B43CA"/>
    <w:rsid w:val="006B7B09"/>
    <w:rsid w:val="006C1F5C"/>
    <w:rsid w:val="006C3651"/>
    <w:rsid w:val="006C7CD6"/>
    <w:rsid w:val="006D031D"/>
    <w:rsid w:val="006D0CDC"/>
    <w:rsid w:val="006D1DCB"/>
    <w:rsid w:val="006D2FED"/>
    <w:rsid w:val="006D479D"/>
    <w:rsid w:val="006D565E"/>
    <w:rsid w:val="006D7393"/>
    <w:rsid w:val="006E0B0C"/>
    <w:rsid w:val="006E2D97"/>
    <w:rsid w:val="006E3633"/>
    <w:rsid w:val="006E5698"/>
    <w:rsid w:val="006E5ABA"/>
    <w:rsid w:val="006E67A3"/>
    <w:rsid w:val="006F02AE"/>
    <w:rsid w:val="006F2E3C"/>
    <w:rsid w:val="006F5E22"/>
    <w:rsid w:val="006F798D"/>
    <w:rsid w:val="006F7D99"/>
    <w:rsid w:val="007046E2"/>
    <w:rsid w:val="007047B0"/>
    <w:rsid w:val="00706D72"/>
    <w:rsid w:val="00706DF9"/>
    <w:rsid w:val="007075E4"/>
    <w:rsid w:val="00707CE7"/>
    <w:rsid w:val="0071045D"/>
    <w:rsid w:val="00710537"/>
    <w:rsid w:val="00720A38"/>
    <w:rsid w:val="00722837"/>
    <w:rsid w:val="00727FBD"/>
    <w:rsid w:val="007314CF"/>
    <w:rsid w:val="00735063"/>
    <w:rsid w:val="0073580D"/>
    <w:rsid w:val="00735FB5"/>
    <w:rsid w:val="00736236"/>
    <w:rsid w:val="00736C4D"/>
    <w:rsid w:val="00740AA8"/>
    <w:rsid w:val="00741F0C"/>
    <w:rsid w:val="00741FA4"/>
    <w:rsid w:val="00742300"/>
    <w:rsid w:val="0074512C"/>
    <w:rsid w:val="007507DE"/>
    <w:rsid w:val="0075174E"/>
    <w:rsid w:val="00753F7B"/>
    <w:rsid w:val="00760C8B"/>
    <w:rsid w:val="0076132C"/>
    <w:rsid w:val="007632F9"/>
    <w:rsid w:val="00765502"/>
    <w:rsid w:val="00765D9A"/>
    <w:rsid w:val="00766A51"/>
    <w:rsid w:val="00770BFD"/>
    <w:rsid w:val="0077122C"/>
    <w:rsid w:val="00771D5E"/>
    <w:rsid w:val="0077308F"/>
    <w:rsid w:val="0077447D"/>
    <w:rsid w:val="00777A3A"/>
    <w:rsid w:val="00780DBA"/>
    <w:rsid w:val="007820A8"/>
    <w:rsid w:val="0078355A"/>
    <w:rsid w:val="00785BD9"/>
    <w:rsid w:val="00786FC0"/>
    <w:rsid w:val="007877B6"/>
    <w:rsid w:val="00790ABF"/>
    <w:rsid w:val="00792555"/>
    <w:rsid w:val="00792E11"/>
    <w:rsid w:val="007940F7"/>
    <w:rsid w:val="007949C3"/>
    <w:rsid w:val="00796565"/>
    <w:rsid w:val="007968C0"/>
    <w:rsid w:val="00796C44"/>
    <w:rsid w:val="0079719F"/>
    <w:rsid w:val="00797D6E"/>
    <w:rsid w:val="007A0D91"/>
    <w:rsid w:val="007A151C"/>
    <w:rsid w:val="007A43AE"/>
    <w:rsid w:val="007A4943"/>
    <w:rsid w:val="007A69B1"/>
    <w:rsid w:val="007A78DF"/>
    <w:rsid w:val="007B0C17"/>
    <w:rsid w:val="007B2600"/>
    <w:rsid w:val="007B27D5"/>
    <w:rsid w:val="007B30EF"/>
    <w:rsid w:val="007B72EA"/>
    <w:rsid w:val="007C142C"/>
    <w:rsid w:val="007C34DC"/>
    <w:rsid w:val="007C7520"/>
    <w:rsid w:val="007C7F79"/>
    <w:rsid w:val="007D00BE"/>
    <w:rsid w:val="007D03F4"/>
    <w:rsid w:val="007D23C4"/>
    <w:rsid w:val="007D2522"/>
    <w:rsid w:val="007D54DA"/>
    <w:rsid w:val="007D5EB0"/>
    <w:rsid w:val="007D612C"/>
    <w:rsid w:val="007E1414"/>
    <w:rsid w:val="007E2002"/>
    <w:rsid w:val="007E250A"/>
    <w:rsid w:val="007E5B67"/>
    <w:rsid w:val="007E7F33"/>
    <w:rsid w:val="007F0C93"/>
    <w:rsid w:val="007F259D"/>
    <w:rsid w:val="007F3729"/>
    <w:rsid w:val="007F453B"/>
    <w:rsid w:val="007F5488"/>
    <w:rsid w:val="007F55C1"/>
    <w:rsid w:val="007F5ABF"/>
    <w:rsid w:val="007F641B"/>
    <w:rsid w:val="007F74BB"/>
    <w:rsid w:val="00800CE0"/>
    <w:rsid w:val="00802EB5"/>
    <w:rsid w:val="00804D29"/>
    <w:rsid w:val="008062E9"/>
    <w:rsid w:val="00811CF6"/>
    <w:rsid w:val="0081348A"/>
    <w:rsid w:val="00816AE2"/>
    <w:rsid w:val="00821895"/>
    <w:rsid w:val="008221C2"/>
    <w:rsid w:val="00826DED"/>
    <w:rsid w:val="00830C73"/>
    <w:rsid w:val="0083284C"/>
    <w:rsid w:val="00832EEC"/>
    <w:rsid w:val="008332E7"/>
    <w:rsid w:val="00833397"/>
    <w:rsid w:val="00833C15"/>
    <w:rsid w:val="00833E26"/>
    <w:rsid w:val="00835A49"/>
    <w:rsid w:val="00836068"/>
    <w:rsid w:val="008413CF"/>
    <w:rsid w:val="00843D1C"/>
    <w:rsid w:val="00844C2F"/>
    <w:rsid w:val="00846FB5"/>
    <w:rsid w:val="00855811"/>
    <w:rsid w:val="00855BB9"/>
    <w:rsid w:val="00855EC1"/>
    <w:rsid w:val="00857483"/>
    <w:rsid w:val="0086076F"/>
    <w:rsid w:val="00861B4B"/>
    <w:rsid w:val="00862025"/>
    <w:rsid w:val="00863126"/>
    <w:rsid w:val="008653A4"/>
    <w:rsid w:val="008666A1"/>
    <w:rsid w:val="00867842"/>
    <w:rsid w:val="008704D3"/>
    <w:rsid w:val="0087168A"/>
    <w:rsid w:val="00872ACF"/>
    <w:rsid w:val="00872CD8"/>
    <w:rsid w:val="00873B85"/>
    <w:rsid w:val="00873DC9"/>
    <w:rsid w:val="0087498D"/>
    <w:rsid w:val="00875CB6"/>
    <w:rsid w:val="00876AE7"/>
    <w:rsid w:val="008778DF"/>
    <w:rsid w:val="00880B2C"/>
    <w:rsid w:val="008828B9"/>
    <w:rsid w:val="008839C0"/>
    <w:rsid w:val="0089007B"/>
    <w:rsid w:val="0089023E"/>
    <w:rsid w:val="00890829"/>
    <w:rsid w:val="008921B3"/>
    <w:rsid w:val="00892669"/>
    <w:rsid w:val="00893623"/>
    <w:rsid w:val="00896A6D"/>
    <w:rsid w:val="00896B8B"/>
    <w:rsid w:val="008A0BF9"/>
    <w:rsid w:val="008A1282"/>
    <w:rsid w:val="008A1B30"/>
    <w:rsid w:val="008A2F2F"/>
    <w:rsid w:val="008A3029"/>
    <w:rsid w:val="008A51CD"/>
    <w:rsid w:val="008B02EB"/>
    <w:rsid w:val="008B25E6"/>
    <w:rsid w:val="008B2D75"/>
    <w:rsid w:val="008B35BF"/>
    <w:rsid w:val="008B3D12"/>
    <w:rsid w:val="008B55BC"/>
    <w:rsid w:val="008B58E5"/>
    <w:rsid w:val="008B7C85"/>
    <w:rsid w:val="008C3999"/>
    <w:rsid w:val="008C3C9C"/>
    <w:rsid w:val="008C6A57"/>
    <w:rsid w:val="008C76AF"/>
    <w:rsid w:val="008D2240"/>
    <w:rsid w:val="008D269D"/>
    <w:rsid w:val="008D5834"/>
    <w:rsid w:val="008D594C"/>
    <w:rsid w:val="008D771D"/>
    <w:rsid w:val="008E0571"/>
    <w:rsid w:val="008E0EDC"/>
    <w:rsid w:val="008E1137"/>
    <w:rsid w:val="008E309A"/>
    <w:rsid w:val="008F2405"/>
    <w:rsid w:val="008F3AA6"/>
    <w:rsid w:val="008F74E5"/>
    <w:rsid w:val="0090300A"/>
    <w:rsid w:val="00905513"/>
    <w:rsid w:val="00910A65"/>
    <w:rsid w:val="009110CE"/>
    <w:rsid w:val="009138CD"/>
    <w:rsid w:val="0091654F"/>
    <w:rsid w:val="0092403D"/>
    <w:rsid w:val="00925D63"/>
    <w:rsid w:val="00927FD8"/>
    <w:rsid w:val="009330F7"/>
    <w:rsid w:val="00933A96"/>
    <w:rsid w:val="009427AE"/>
    <w:rsid w:val="00946BC1"/>
    <w:rsid w:val="009479DD"/>
    <w:rsid w:val="00952ACF"/>
    <w:rsid w:val="00955D29"/>
    <w:rsid w:val="00956A73"/>
    <w:rsid w:val="00956E95"/>
    <w:rsid w:val="00960F1C"/>
    <w:rsid w:val="0096195A"/>
    <w:rsid w:val="009627E4"/>
    <w:rsid w:val="00962CBE"/>
    <w:rsid w:val="00962E3D"/>
    <w:rsid w:val="00963F43"/>
    <w:rsid w:val="009641F0"/>
    <w:rsid w:val="00965C3D"/>
    <w:rsid w:val="00973259"/>
    <w:rsid w:val="0097329E"/>
    <w:rsid w:val="009736FB"/>
    <w:rsid w:val="0097387F"/>
    <w:rsid w:val="00974EBB"/>
    <w:rsid w:val="00980698"/>
    <w:rsid w:val="00980D66"/>
    <w:rsid w:val="00980E9E"/>
    <w:rsid w:val="00981EFD"/>
    <w:rsid w:val="00990FD5"/>
    <w:rsid w:val="00993EEA"/>
    <w:rsid w:val="00996325"/>
    <w:rsid w:val="009A1CD1"/>
    <w:rsid w:val="009A3E87"/>
    <w:rsid w:val="009A6AAC"/>
    <w:rsid w:val="009A78BE"/>
    <w:rsid w:val="009B35F0"/>
    <w:rsid w:val="009B3BB6"/>
    <w:rsid w:val="009B3CDB"/>
    <w:rsid w:val="009B5066"/>
    <w:rsid w:val="009B6343"/>
    <w:rsid w:val="009C1444"/>
    <w:rsid w:val="009C5CEE"/>
    <w:rsid w:val="009C5E5E"/>
    <w:rsid w:val="009D0105"/>
    <w:rsid w:val="009D0553"/>
    <w:rsid w:val="009D18F5"/>
    <w:rsid w:val="009D32EE"/>
    <w:rsid w:val="009D4C4C"/>
    <w:rsid w:val="009D61AC"/>
    <w:rsid w:val="009E08E5"/>
    <w:rsid w:val="009E0AAF"/>
    <w:rsid w:val="009E0EDD"/>
    <w:rsid w:val="009E1819"/>
    <w:rsid w:val="009E3FEB"/>
    <w:rsid w:val="009E54D1"/>
    <w:rsid w:val="009E75F0"/>
    <w:rsid w:val="009F22B3"/>
    <w:rsid w:val="009F58A0"/>
    <w:rsid w:val="00A04BB7"/>
    <w:rsid w:val="00A07C3B"/>
    <w:rsid w:val="00A120D6"/>
    <w:rsid w:val="00A1246C"/>
    <w:rsid w:val="00A1331E"/>
    <w:rsid w:val="00A15561"/>
    <w:rsid w:val="00A162EF"/>
    <w:rsid w:val="00A16C11"/>
    <w:rsid w:val="00A202F9"/>
    <w:rsid w:val="00A229B2"/>
    <w:rsid w:val="00A246BE"/>
    <w:rsid w:val="00A24871"/>
    <w:rsid w:val="00A25BDD"/>
    <w:rsid w:val="00A25CD1"/>
    <w:rsid w:val="00A26A5E"/>
    <w:rsid w:val="00A345F8"/>
    <w:rsid w:val="00A347E2"/>
    <w:rsid w:val="00A379F8"/>
    <w:rsid w:val="00A37E92"/>
    <w:rsid w:val="00A4043B"/>
    <w:rsid w:val="00A4195D"/>
    <w:rsid w:val="00A4358D"/>
    <w:rsid w:val="00A43F28"/>
    <w:rsid w:val="00A44ACA"/>
    <w:rsid w:val="00A47C74"/>
    <w:rsid w:val="00A5008C"/>
    <w:rsid w:val="00A50996"/>
    <w:rsid w:val="00A51BD9"/>
    <w:rsid w:val="00A51E25"/>
    <w:rsid w:val="00A52188"/>
    <w:rsid w:val="00A523E5"/>
    <w:rsid w:val="00A54490"/>
    <w:rsid w:val="00A55385"/>
    <w:rsid w:val="00A56949"/>
    <w:rsid w:val="00A6087F"/>
    <w:rsid w:val="00A64730"/>
    <w:rsid w:val="00A66475"/>
    <w:rsid w:val="00A67B4D"/>
    <w:rsid w:val="00A70CF9"/>
    <w:rsid w:val="00A7249E"/>
    <w:rsid w:val="00A73029"/>
    <w:rsid w:val="00A75394"/>
    <w:rsid w:val="00A7546F"/>
    <w:rsid w:val="00A76B3D"/>
    <w:rsid w:val="00A76B5A"/>
    <w:rsid w:val="00A80B76"/>
    <w:rsid w:val="00A8181A"/>
    <w:rsid w:val="00A82E38"/>
    <w:rsid w:val="00A82F11"/>
    <w:rsid w:val="00A83833"/>
    <w:rsid w:val="00A83D4F"/>
    <w:rsid w:val="00A841F3"/>
    <w:rsid w:val="00A85CD6"/>
    <w:rsid w:val="00A86D7E"/>
    <w:rsid w:val="00A90FF2"/>
    <w:rsid w:val="00A93B7B"/>
    <w:rsid w:val="00A9424E"/>
    <w:rsid w:val="00A946DE"/>
    <w:rsid w:val="00A96F03"/>
    <w:rsid w:val="00A977AE"/>
    <w:rsid w:val="00AA0934"/>
    <w:rsid w:val="00AA47DA"/>
    <w:rsid w:val="00AA55FE"/>
    <w:rsid w:val="00AB06C0"/>
    <w:rsid w:val="00AB08D7"/>
    <w:rsid w:val="00AB1C0E"/>
    <w:rsid w:val="00AB2626"/>
    <w:rsid w:val="00AB36BD"/>
    <w:rsid w:val="00AB3B63"/>
    <w:rsid w:val="00AB5067"/>
    <w:rsid w:val="00AC16F7"/>
    <w:rsid w:val="00AC264E"/>
    <w:rsid w:val="00AC319C"/>
    <w:rsid w:val="00AC543E"/>
    <w:rsid w:val="00AC57E5"/>
    <w:rsid w:val="00AD0D47"/>
    <w:rsid w:val="00AD0E96"/>
    <w:rsid w:val="00AD1342"/>
    <w:rsid w:val="00AD1D19"/>
    <w:rsid w:val="00AD3900"/>
    <w:rsid w:val="00AD4CC6"/>
    <w:rsid w:val="00AD576A"/>
    <w:rsid w:val="00AD700C"/>
    <w:rsid w:val="00AD7F5E"/>
    <w:rsid w:val="00AE246A"/>
    <w:rsid w:val="00AE55A2"/>
    <w:rsid w:val="00AF3F69"/>
    <w:rsid w:val="00AF4B71"/>
    <w:rsid w:val="00AF555A"/>
    <w:rsid w:val="00AF7E16"/>
    <w:rsid w:val="00B011BA"/>
    <w:rsid w:val="00B01FAC"/>
    <w:rsid w:val="00B05289"/>
    <w:rsid w:val="00B05AED"/>
    <w:rsid w:val="00B05FB9"/>
    <w:rsid w:val="00B07B83"/>
    <w:rsid w:val="00B110B5"/>
    <w:rsid w:val="00B134DF"/>
    <w:rsid w:val="00B2177C"/>
    <w:rsid w:val="00B21B46"/>
    <w:rsid w:val="00B22021"/>
    <w:rsid w:val="00B221EC"/>
    <w:rsid w:val="00B27360"/>
    <w:rsid w:val="00B27E06"/>
    <w:rsid w:val="00B319DB"/>
    <w:rsid w:val="00B32D3E"/>
    <w:rsid w:val="00B34704"/>
    <w:rsid w:val="00B35899"/>
    <w:rsid w:val="00B364D4"/>
    <w:rsid w:val="00B36A53"/>
    <w:rsid w:val="00B37F27"/>
    <w:rsid w:val="00B42894"/>
    <w:rsid w:val="00B46A6C"/>
    <w:rsid w:val="00B52A27"/>
    <w:rsid w:val="00B552FF"/>
    <w:rsid w:val="00B60957"/>
    <w:rsid w:val="00B620D5"/>
    <w:rsid w:val="00B665EB"/>
    <w:rsid w:val="00B66E7F"/>
    <w:rsid w:val="00B72136"/>
    <w:rsid w:val="00B72B5E"/>
    <w:rsid w:val="00B73B71"/>
    <w:rsid w:val="00B73D65"/>
    <w:rsid w:val="00B749BD"/>
    <w:rsid w:val="00B753BF"/>
    <w:rsid w:val="00B76EC3"/>
    <w:rsid w:val="00B77229"/>
    <w:rsid w:val="00B774FD"/>
    <w:rsid w:val="00B775FE"/>
    <w:rsid w:val="00B808F4"/>
    <w:rsid w:val="00B8421F"/>
    <w:rsid w:val="00B84375"/>
    <w:rsid w:val="00B85338"/>
    <w:rsid w:val="00B86945"/>
    <w:rsid w:val="00B907B6"/>
    <w:rsid w:val="00B9377C"/>
    <w:rsid w:val="00B946B4"/>
    <w:rsid w:val="00BA5509"/>
    <w:rsid w:val="00BA70BB"/>
    <w:rsid w:val="00BA7AE5"/>
    <w:rsid w:val="00BB2B45"/>
    <w:rsid w:val="00BB3264"/>
    <w:rsid w:val="00BB7569"/>
    <w:rsid w:val="00BB7A28"/>
    <w:rsid w:val="00BB7D0C"/>
    <w:rsid w:val="00BC0B16"/>
    <w:rsid w:val="00BC173C"/>
    <w:rsid w:val="00BC25D7"/>
    <w:rsid w:val="00BC47F0"/>
    <w:rsid w:val="00BC5828"/>
    <w:rsid w:val="00BC73D9"/>
    <w:rsid w:val="00BC7CA1"/>
    <w:rsid w:val="00BD029D"/>
    <w:rsid w:val="00BD0615"/>
    <w:rsid w:val="00BD08C9"/>
    <w:rsid w:val="00BD0CFE"/>
    <w:rsid w:val="00BD1E78"/>
    <w:rsid w:val="00BD417B"/>
    <w:rsid w:val="00BD4616"/>
    <w:rsid w:val="00BE1328"/>
    <w:rsid w:val="00BE27F1"/>
    <w:rsid w:val="00BE5E06"/>
    <w:rsid w:val="00BE60F6"/>
    <w:rsid w:val="00BF05D9"/>
    <w:rsid w:val="00BF0F2F"/>
    <w:rsid w:val="00BF17E8"/>
    <w:rsid w:val="00BF45DA"/>
    <w:rsid w:val="00BF6008"/>
    <w:rsid w:val="00BF65D0"/>
    <w:rsid w:val="00BF72DE"/>
    <w:rsid w:val="00C01F87"/>
    <w:rsid w:val="00C0217D"/>
    <w:rsid w:val="00C021C2"/>
    <w:rsid w:val="00C03302"/>
    <w:rsid w:val="00C04671"/>
    <w:rsid w:val="00C07E7D"/>
    <w:rsid w:val="00C10F1E"/>
    <w:rsid w:val="00C124EB"/>
    <w:rsid w:val="00C13FC5"/>
    <w:rsid w:val="00C14772"/>
    <w:rsid w:val="00C179A1"/>
    <w:rsid w:val="00C22961"/>
    <w:rsid w:val="00C2386C"/>
    <w:rsid w:val="00C239D8"/>
    <w:rsid w:val="00C25B7B"/>
    <w:rsid w:val="00C26DB6"/>
    <w:rsid w:val="00C270CE"/>
    <w:rsid w:val="00C30A8E"/>
    <w:rsid w:val="00C316B5"/>
    <w:rsid w:val="00C33BD3"/>
    <w:rsid w:val="00C4037D"/>
    <w:rsid w:val="00C41660"/>
    <w:rsid w:val="00C433A7"/>
    <w:rsid w:val="00C44D49"/>
    <w:rsid w:val="00C46866"/>
    <w:rsid w:val="00C50D93"/>
    <w:rsid w:val="00C51C6A"/>
    <w:rsid w:val="00C542FF"/>
    <w:rsid w:val="00C549AA"/>
    <w:rsid w:val="00C55726"/>
    <w:rsid w:val="00C573FB"/>
    <w:rsid w:val="00C60E19"/>
    <w:rsid w:val="00C61D0E"/>
    <w:rsid w:val="00C6260E"/>
    <w:rsid w:val="00C64823"/>
    <w:rsid w:val="00C65044"/>
    <w:rsid w:val="00C658AA"/>
    <w:rsid w:val="00C66AE2"/>
    <w:rsid w:val="00C66BA5"/>
    <w:rsid w:val="00C709A8"/>
    <w:rsid w:val="00C72E32"/>
    <w:rsid w:val="00C77263"/>
    <w:rsid w:val="00C81C38"/>
    <w:rsid w:val="00C83BF7"/>
    <w:rsid w:val="00C86DC4"/>
    <w:rsid w:val="00C904A9"/>
    <w:rsid w:val="00C92733"/>
    <w:rsid w:val="00C95C1A"/>
    <w:rsid w:val="00C97FB2"/>
    <w:rsid w:val="00CA0108"/>
    <w:rsid w:val="00CA3AE2"/>
    <w:rsid w:val="00CA4BEC"/>
    <w:rsid w:val="00CB07A7"/>
    <w:rsid w:val="00CB16D4"/>
    <w:rsid w:val="00CB1761"/>
    <w:rsid w:val="00CB20C9"/>
    <w:rsid w:val="00CB35FB"/>
    <w:rsid w:val="00CB3749"/>
    <w:rsid w:val="00CB3818"/>
    <w:rsid w:val="00CB498B"/>
    <w:rsid w:val="00CB4FD7"/>
    <w:rsid w:val="00CB54EC"/>
    <w:rsid w:val="00CB7B8C"/>
    <w:rsid w:val="00CC1579"/>
    <w:rsid w:val="00CC1AC3"/>
    <w:rsid w:val="00CC2779"/>
    <w:rsid w:val="00CD2930"/>
    <w:rsid w:val="00CD365E"/>
    <w:rsid w:val="00CD3F98"/>
    <w:rsid w:val="00CD589B"/>
    <w:rsid w:val="00CD7E00"/>
    <w:rsid w:val="00CE0EB5"/>
    <w:rsid w:val="00CE3722"/>
    <w:rsid w:val="00CE713F"/>
    <w:rsid w:val="00CF0740"/>
    <w:rsid w:val="00CF1E07"/>
    <w:rsid w:val="00CF1FC5"/>
    <w:rsid w:val="00CF30C1"/>
    <w:rsid w:val="00CF47D4"/>
    <w:rsid w:val="00CF5CBD"/>
    <w:rsid w:val="00CF69A3"/>
    <w:rsid w:val="00D00B6A"/>
    <w:rsid w:val="00D026EF"/>
    <w:rsid w:val="00D03513"/>
    <w:rsid w:val="00D06201"/>
    <w:rsid w:val="00D06C0E"/>
    <w:rsid w:val="00D06F84"/>
    <w:rsid w:val="00D07729"/>
    <w:rsid w:val="00D10C6E"/>
    <w:rsid w:val="00D11DEB"/>
    <w:rsid w:val="00D12781"/>
    <w:rsid w:val="00D13968"/>
    <w:rsid w:val="00D16199"/>
    <w:rsid w:val="00D20063"/>
    <w:rsid w:val="00D221A9"/>
    <w:rsid w:val="00D22291"/>
    <w:rsid w:val="00D23811"/>
    <w:rsid w:val="00D23E43"/>
    <w:rsid w:val="00D25B5D"/>
    <w:rsid w:val="00D31686"/>
    <w:rsid w:val="00D319CC"/>
    <w:rsid w:val="00D34263"/>
    <w:rsid w:val="00D34E23"/>
    <w:rsid w:val="00D3613D"/>
    <w:rsid w:val="00D4369C"/>
    <w:rsid w:val="00D51461"/>
    <w:rsid w:val="00D52565"/>
    <w:rsid w:val="00D54797"/>
    <w:rsid w:val="00D55AA1"/>
    <w:rsid w:val="00D57F51"/>
    <w:rsid w:val="00D6007D"/>
    <w:rsid w:val="00D6171D"/>
    <w:rsid w:val="00D61DFD"/>
    <w:rsid w:val="00D63375"/>
    <w:rsid w:val="00D64832"/>
    <w:rsid w:val="00D65FE3"/>
    <w:rsid w:val="00D66D20"/>
    <w:rsid w:val="00D6738A"/>
    <w:rsid w:val="00D67F5B"/>
    <w:rsid w:val="00D72DC5"/>
    <w:rsid w:val="00D74139"/>
    <w:rsid w:val="00D7506B"/>
    <w:rsid w:val="00D81516"/>
    <w:rsid w:val="00D81C4E"/>
    <w:rsid w:val="00D81E42"/>
    <w:rsid w:val="00D83BF2"/>
    <w:rsid w:val="00D84C40"/>
    <w:rsid w:val="00D863D1"/>
    <w:rsid w:val="00D86E4A"/>
    <w:rsid w:val="00D901B7"/>
    <w:rsid w:val="00D90344"/>
    <w:rsid w:val="00D91125"/>
    <w:rsid w:val="00D92F65"/>
    <w:rsid w:val="00D95D31"/>
    <w:rsid w:val="00DA2835"/>
    <w:rsid w:val="00DA5ADC"/>
    <w:rsid w:val="00DA68CE"/>
    <w:rsid w:val="00DA6CE1"/>
    <w:rsid w:val="00DA722A"/>
    <w:rsid w:val="00DA72D2"/>
    <w:rsid w:val="00DA7640"/>
    <w:rsid w:val="00DB057E"/>
    <w:rsid w:val="00DB128D"/>
    <w:rsid w:val="00DB19A4"/>
    <w:rsid w:val="00DB2EFA"/>
    <w:rsid w:val="00DB301A"/>
    <w:rsid w:val="00DB478E"/>
    <w:rsid w:val="00DB4C25"/>
    <w:rsid w:val="00DB625F"/>
    <w:rsid w:val="00DB78F1"/>
    <w:rsid w:val="00DC0833"/>
    <w:rsid w:val="00DC0BF2"/>
    <w:rsid w:val="00DC3DB3"/>
    <w:rsid w:val="00DC5113"/>
    <w:rsid w:val="00DC75F7"/>
    <w:rsid w:val="00DD1080"/>
    <w:rsid w:val="00DD10FC"/>
    <w:rsid w:val="00DD1AB0"/>
    <w:rsid w:val="00DD1E4F"/>
    <w:rsid w:val="00DD1F78"/>
    <w:rsid w:val="00DD247C"/>
    <w:rsid w:val="00DD46CF"/>
    <w:rsid w:val="00DE0508"/>
    <w:rsid w:val="00DE3676"/>
    <w:rsid w:val="00DE3BE4"/>
    <w:rsid w:val="00DE419E"/>
    <w:rsid w:val="00DE4A65"/>
    <w:rsid w:val="00DE6258"/>
    <w:rsid w:val="00DE7970"/>
    <w:rsid w:val="00DF0C57"/>
    <w:rsid w:val="00DF1D75"/>
    <w:rsid w:val="00DF1DC1"/>
    <w:rsid w:val="00DF301F"/>
    <w:rsid w:val="00DF36A2"/>
    <w:rsid w:val="00DF5CB7"/>
    <w:rsid w:val="00DF7EF8"/>
    <w:rsid w:val="00E01C8D"/>
    <w:rsid w:val="00E028CD"/>
    <w:rsid w:val="00E02F06"/>
    <w:rsid w:val="00E03382"/>
    <w:rsid w:val="00E03EA0"/>
    <w:rsid w:val="00E06050"/>
    <w:rsid w:val="00E068E7"/>
    <w:rsid w:val="00E135B9"/>
    <w:rsid w:val="00E13AF0"/>
    <w:rsid w:val="00E175D9"/>
    <w:rsid w:val="00E21F2A"/>
    <w:rsid w:val="00E23622"/>
    <w:rsid w:val="00E26766"/>
    <w:rsid w:val="00E312CB"/>
    <w:rsid w:val="00E35A1C"/>
    <w:rsid w:val="00E36B14"/>
    <w:rsid w:val="00E40158"/>
    <w:rsid w:val="00E41FF2"/>
    <w:rsid w:val="00E4305A"/>
    <w:rsid w:val="00E43C2C"/>
    <w:rsid w:val="00E45480"/>
    <w:rsid w:val="00E466E8"/>
    <w:rsid w:val="00E50884"/>
    <w:rsid w:val="00E51D46"/>
    <w:rsid w:val="00E54780"/>
    <w:rsid w:val="00E54D6A"/>
    <w:rsid w:val="00E55529"/>
    <w:rsid w:val="00E55C31"/>
    <w:rsid w:val="00E56B6E"/>
    <w:rsid w:val="00E572A7"/>
    <w:rsid w:val="00E57718"/>
    <w:rsid w:val="00E6094B"/>
    <w:rsid w:val="00E60975"/>
    <w:rsid w:val="00E621CF"/>
    <w:rsid w:val="00E6444F"/>
    <w:rsid w:val="00E72C49"/>
    <w:rsid w:val="00E75D03"/>
    <w:rsid w:val="00E84D6C"/>
    <w:rsid w:val="00E85E0A"/>
    <w:rsid w:val="00E85E0C"/>
    <w:rsid w:val="00E86985"/>
    <w:rsid w:val="00E900FF"/>
    <w:rsid w:val="00E91751"/>
    <w:rsid w:val="00E93AAA"/>
    <w:rsid w:val="00E97C34"/>
    <w:rsid w:val="00EA1FD0"/>
    <w:rsid w:val="00EA32D0"/>
    <w:rsid w:val="00EA4650"/>
    <w:rsid w:val="00EA4821"/>
    <w:rsid w:val="00EA6B8B"/>
    <w:rsid w:val="00EB1526"/>
    <w:rsid w:val="00EB299C"/>
    <w:rsid w:val="00EB4D75"/>
    <w:rsid w:val="00EB589F"/>
    <w:rsid w:val="00EB6200"/>
    <w:rsid w:val="00EB6E7D"/>
    <w:rsid w:val="00EC0B7A"/>
    <w:rsid w:val="00EC1BA5"/>
    <w:rsid w:val="00EC321E"/>
    <w:rsid w:val="00EC53FA"/>
    <w:rsid w:val="00EC57E8"/>
    <w:rsid w:val="00ED4F58"/>
    <w:rsid w:val="00ED75B4"/>
    <w:rsid w:val="00EE2A98"/>
    <w:rsid w:val="00EE35CE"/>
    <w:rsid w:val="00EE4ACE"/>
    <w:rsid w:val="00EE70DE"/>
    <w:rsid w:val="00EF0A31"/>
    <w:rsid w:val="00EF0B27"/>
    <w:rsid w:val="00EF1F93"/>
    <w:rsid w:val="00EF3A0F"/>
    <w:rsid w:val="00EF4D8C"/>
    <w:rsid w:val="00EF7B61"/>
    <w:rsid w:val="00F0563E"/>
    <w:rsid w:val="00F0753C"/>
    <w:rsid w:val="00F076D6"/>
    <w:rsid w:val="00F07F93"/>
    <w:rsid w:val="00F12943"/>
    <w:rsid w:val="00F141FE"/>
    <w:rsid w:val="00F148F5"/>
    <w:rsid w:val="00F15762"/>
    <w:rsid w:val="00F15867"/>
    <w:rsid w:val="00F20CE3"/>
    <w:rsid w:val="00F215F5"/>
    <w:rsid w:val="00F220B1"/>
    <w:rsid w:val="00F23EBB"/>
    <w:rsid w:val="00F255C3"/>
    <w:rsid w:val="00F25BCF"/>
    <w:rsid w:val="00F26FE0"/>
    <w:rsid w:val="00F32435"/>
    <w:rsid w:val="00F32EA9"/>
    <w:rsid w:val="00F333E7"/>
    <w:rsid w:val="00F33997"/>
    <w:rsid w:val="00F33C7B"/>
    <w:rsid w:val="00F37238"/>
    <w:rsid w:val="00F402DE"/>
    <w:rsid w:val="00F41BA5"/>
    <w:rsid w:val="00F4487E"/>
    <w:rsid w:val="00F4522C"/>
    <w:rsid w:val="00F47F9B"/>
    <w:rsid w:val="00F54A2A"/>
    <w:rsid w:val="00F56FC3"/>
    <w:rsid w:val="00F6070B"/>
    <w:rsid w:val="00F60875"/>
    <w:rsid w:val="00F60ACD"/>
    <w:rsid w:val="00F6247B"/>
    <w:rsid w:val="00F652C5"/>
    <w:rsid w:val="00F7534A"/>
    <w:rsid w:val="00F75745"/>
    <w:rsid w:val="00F76A53"/>
    <w:rsid w:val="00F825D2"/>
    <w:rsid w:val="00F87B18"/>
    <w:rsid w:val="00F9397B"/>
    <w:rsid w:val="00F942F0"/>
    <w:rsid w:val="00F94972"/>
    <w:rsid w:val="00F95541"/>
    <w:rsid w:val="00F96F9E"/>
    <w:rsid w:val="00F97294"/>
    <w:rsid w:val="00FA047E"/>
    <w:rsid w:val="00FA0E98"/>
    <w:rsid w:val="00FA29B0"/>
    <w:rsid w:val="00FA30A9"/>
    <w:rsid w:val="00FA7933"/>
    <w:rsid w:val="00FB0DC4"/>
    <w:rsid w:val="00FB4F62"/>
    <w:rsid w:val="00FB4F80"/>
    <w:rsid w:val="00FC0BF0"/>
    <w:rsid w:val="00FC2C06"/>
    <w:rsid w:val="00FC5524"/>
    <w:rsid w:val="00FC5C72"/>
    <w:rsid w:val="00FC610E"/>
    <w:rsid w:val="00FC7892"/>
    <w:rsid w:val="00FD00A1"/>
    <w:rsid w:val="00FD37E4"/>
    <w:rsid w:val="00FD40D5"/>
    <w:rsid w:val="00FD41E0"/>
    <w:rsid w:val="00FD5445"/>
    <w:rsid w:val="00FD76CE"/>
    <w:rsid w:val="00FE33B3"/>
    <w:rsid w:val="00FE36CE"/>
    <w:rsid w:val="00FE37C9"/>
    <w:rsid w:val="00FE4B47"/>
    <w:rsid w:val="00FE4E34"/>
    <w:rsid w:val="00FE6134"/>
    <w:rsid w:val="00FE694C"/>
    <w:rsid w:val="00FE6AE9"/>
    <w:rsid w:val="00FF0AB8"/>
    <w:rsid w:val="00FF328D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8B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Fett">
    <w:name w:val="Strong"/>
    <w:qFormat/>
    <w:rsid w:val="00A90FF2"/>
    <w:rPr>
      <w:b/>
      <w:bCs/>
    </w:rPr>
  </w:style>
  <w:style w:type="character" w:styleId="Kommentarzeichen">
    <w:name w:val="annotation reference"/>
    <w:rsid w:val="00B428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28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2894"/>
  </w:style>
  <w:style w:type="paragraph" w:styleId="Kommentarthema">
    <w:name w:val="annotation subject"/>
    <w:basedOn w:val="Kommentartext"/>
    <w:next w:val="Kommentartext"/>
    <w:link w:val="KommentarthemaZchn"/>
    <w:rsid w:val="00B42894"/>
    <w:rPr>
      <w:b/>
      <w:bCs/>
    </w:rPr>
  </w:style>
  <w:style w:type="character" w:customStyle="1" w:styleId="KommentarthemaZchn">
    <w:name w:val="Kommentarthema Zchn"/>
    <w:link w:val="Kommentarthema"/>
    <w:rsid w:val="00B42894"/>
    <w:rPr>
      <w:b/>
      <w:bCs/>
    </w:rPr>
  </w:style>
  <w:style w:type="character" w:customStyle="1" w:styleId="NichtaufgelsteErwhnung1">
    <w:name w:val="Nicht aufgelöste Erwähnung1"/>
    <w:uiPriority w:val="99"/>
    <w:semiHidden/>
    <w:unhideWhenUsed/>
    <w:rsid w:val="00CB16D4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uiPriority w:val="99"/>
    <w:rsid w:val="006D0CDC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6D0C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iegl-shop.a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office@picker-pr.a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714847122E41A47FE8265D56B4BD" ma:contentTypeVersion="10" ma:contentTypeDescription="Create a new document." ma:contentTypeScope="" ma:versionID="f8d228bb84da8b26acb650d678284bf4">
  <xsd:schema xmlns:xsd="http://www.w3.org/2001/XMLSchema" xmlns:xs="http://www.w3.org/2001/XMLSchema" xmlns:p="http://schemas.microsoft.com/office/2006/metadata/properties" xmlns:ns3="8672afbe-a7db-4019-a468-f541a3fa57ca" xmlns:ns4="3c736b84-ba9f-4776-8484-87bae00a318f" targetNamespace="http://schemas.microsoft.com/office/2006/metadata/properties" ma:root="true" ma:fieldsID="3d4de4799511a2c08a9e6f465f4d8e40" ns3:_="" ns4:_="">
    <xsd:import namespace="8672afbe-a7db-4019-a468-f541a3fa57ca"/>
    <xsd:import namespace="3c736b84-ba9f-4776-8484-87bae00a31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afbe-a7db-4019-a468-f541a3fa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6b84-ba9f-4776-8484-87bae00a3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20471-89DF-4311-B496-3D08996F71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9B4FAF-BF4E-4F16-9348-D774E2866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4A61E-1214-45BD-8347-266EBE456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afbe-a7db-4019-a468-f541a3fa57ca"/>
    <ds:schemaRef ds:uri="3c736b84-ba9f-4776-8484-87bae00a3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29D557-115D-46AE-8364-605978C3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3519</Characters>
  <Application>Microsoft Office Word</Application>
  <DocSecurity>2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4069</CharactersWithSpaces>
  <SharedDoc>false</SharedDoc>
  <HLinks>
    <vt:vector size="6" baseType="variant">
      <vt:variant>
        <vt:i4>4849702</vt:i4>
      </vt:variant>
      <vt:variant>
        <vt:i4>0</vt:i4>
      </vt:variant>
      <vt:variant>
        <vt:i4>0</vt:i4>
      </vt:variant>
      <vt:variant>
        <vt:i4>5</vt:i4>
      </vt:variant>
      <vt:variant>
        <vt:lpwstr>mailto:spechtler@picker-pr.at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2012-11-29T16:24:00Z</cp:lastPrinted>
  <dcterms:created xsi:type="dcterms:W3CDTF">2020-11-12T09:32:00Z</dcterms:created>
  <dcterms:modified xsi:type="dcterms:W3CDTF">2020-11-12T09:43:00Z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0x01010066A3714847122E41A47FE8265D56B4BD</vt:lpwstr>
  </property>
</Properties>
</file>