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30507A28" w14:textId="5E99EA50" w:rsidR="00F07CE2" w:rsidRPr="00DA45FC" w:rsidRDefault="00FE1E02" w:rsidP="00CF7F9B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</w:t>
      </w:r>
      <w:r w:rsidR="00F07CE2" w:rsidRPr="00DA45F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Stiegl nachhaltig mobil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“ </w:t>
      </w:r>
      <w:r w:rsidR="00CF1A0F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beim</w:t>
      </w:r>
    </w:p>
    <w:p w14:paraId="7ED9CE29" w14:textId="43A9278B" w:rsidR="00F07CE2" w:rsidRDefault="00F07CE2" w:rsidP="00CF7F9B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DA45FC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VCÖ Mobilitätspreis Salzburg </w:t>
      </w:r>
      <w:r w:rsidR="00FE1E02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ausgezeichnet</w:t>
      </w:r>
    </w:p>
    <w:p w14:paraId="1DF1466F" w14:textId="77777777" w:rsidR="00CF7F9B" w:rsidRDefault="00CF7F9B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FBD6058" w14:textId="7B2E5E58" w:rsidR="009F588C" w:rsidRPr="002A5F16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A5F16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 w:rsidRPr="002A5F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A5F16" w:rsidRPr="002A5F16">
        <w:rPr>
          <w:rFonts w:asciiTheme="minorHAnsi" w:hAnsiTheme="minorHAnsi" w:cstheme="minorHAnsi"/>
          <w:b/>
          <w:bCs/>
          <w:sz w:val="28"/>
          <w:szCs w:val="28"/>
        </w:rPr>
        <w:t>Stiegl</w:t>
      </w:r>
      <w:r w:rsidR="002A5F16">
        <w:rPr>
          <w:rFonts w:asciiTheme="minorHAnsi" w:hAnsiTheme="minorHAnsi" w:cstheme="minorHAnsi"/>
          <w:b/>
          <w:bCs/>
          <w:sz w:val="28"/>
          <w:szCs w:val="28"/>
        </w:rPr>
        <w:t>brauerei</w:t>
      </w:r>
      <w:r w:rsidR="002A5F16" w:rsidRPr="002A5F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A5F16">
        <w:rPr>
          <w:rFonts w:asciiTheme="minorHAnsi" w:hAnsiTheme="minorHAnsi" w:cstheme="minorHAnsi"/>
          <w:b/>
          <w:bCs/>
          <w:sz w:val="28"/>
          <w:szCs w:val="28"/>
        </w:rPr>
        <w:t>für nachhaltiges Mobilitätsmanagement</w:t>
      </w:r>
      <w:r w:rsidR="002A5F16" w:rsidRPr="002A5F1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07CE2">
        <w:rPr>
          <w:rFonts w:asciiTheme="minorHAnsi" w:hAnsiTheme="minorHAnsi" w:cstheme="minorHAnsi"/>
          <w:b/>
          <w:bCs/>
          <w:sz w:val="28"/>
          <w:szCs w:val="28"/>
        </w:rPr>
        <w:t>ausgezeichnet</w:t>
      </w:r>
    </w:p>
    <w:p w14:paraId="2D3C727C" w14:textId="74E5C61C" w:rsidR="00293092" w:rsidRPr="00E11E78" w:rsidRDefault="00293092" w:rsidP="00293092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A602D">
        <w:rPr>
          <w:rFonts w:asciiTheme="minorHAnsi" w:hAnsiTheme="minorHAnsi" w:cstheme="minorHAnsi"/>
          <w:b/>
          <w:bCs/>
          <w:sz w:val="28"/>
          <w:szCs w:val="28"/>
        </w:rPr>
        <w:t>• E-Mobilität bei Stiegl bringt Einsparungen bei fossilem Treibstoff und CO₂e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8461B7F" w14:textId="47AF7195" w:rsidR="00965556" w:rsidRPr="00E11E78" w:rsidRDefault="00965556" w:rsidP="00965556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A602D">
        <w:rPr>
          <w:rFonts w:asciiTheme="minorHAnsi" w:hAnsiTheme="minorHAnsi" w:cstheme="minorHAnsi"/>
          <w:b/>
          <w:bCs/>
          <w:sz w:val="28"/>
          <w:szCs w:val="28"/>
        </w:rPr>
        <w:t>• Lade-Infrastruktur für E-Fuhrpark der Brauerei österreichweit gesichert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88A4DD1" w14:textId="77777777" w:rsidR="00E44DEE" w:rsidRDefault="00E44DEE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214D4434" w14:textId="36366D1A" w:rsidR="00240C2A" w:rsidRPr="00965556" w:rsidRDefault="009F588C" w:rsidP="00240C2A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AC5842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Salzburg, </w:t>
      </w:r>
      <w:r w:rsidR="00F07CE2" w:rsidRPr="00512973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2</w:t>
      </w:r>
      <w:r w:rsidR="00A22A10" w:rsidRPr="00512973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3</w:t>
      </w:r>
      <w:r w:rsidR="00F07CE2" w:rsidRPr="00512973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.</w:t>
      </w:r>
      <w:r w:rsidR="00F16307" w:rsidRPr="00AC5842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 September 2024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A149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Der Verkehrssektor gilt als einer der Hauptverursacher der</w:t>
      </w:r>
      <w:r w:rsidR="00A1498B" w:rsidRPr="00A149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CO₂-Emissionen.</w:t>
      </w:r>
      <w:r w:rsidR="00A149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93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Mit dem Projekt „Stiegl nachhaltig mobil“ wird in der Salzburger Privatbrauerei 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seit 2018 </w:t>
      </w:r>
      <w:r w:rsidR="00484012" w:rsidRPr="00AC584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effiziente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</w:t>
      </w:r>
      <w:r w:rsidR="00293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nachhaltiges </w:t>
      </w:r>
      <w:r w:rsidR="00484012" w:rsidRPr="00AC584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Mobilitätsmanagement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umgesetzt – dafür wurde </w:t>
      </w:r>
      <w:r w:rsidR="00293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Stiegl 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jetzt </w:t>
      </w:r>
      <w:r w:rsidR="00CF1A0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beim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VCÖ-Mobilitätspreis Salzburg 2024</w:t>
      </w:r>
      <w:r w:rsidR="00CF1A0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als vorbildliches Projekt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ausgezeichnet. </w:t>
      </w:r>
      <w:r w:rsidR="00293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ereits zum 20. Mal </w:t>
      </w:r>
      <w:r w:rsidR="0029309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wurde der Preis für innovative, umweltverträgliche Verkehrsprojekte </w:t>
      </w:r>
      <w:r w:rsidR="00F1630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vergeben</w:t>
      </w:r>
      <w:r w:rsidR="002A5F1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in diesem Jahr </w:t>
      </w:r>
      <w:r w:rsidR="0048401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lautete das </w:t>
      </w:r>
      <w:r w:rsidR="002A5F16" w:rsidRPr="00CF7F9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Motto </w:t>
      </w:r>
      <w:r w:rsidR="002A5F16" w:rsidRPr="00AC584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</w:t>
      </w:r>
      <w:r w:rsidR="002A5F16" w:rsidRPr="00AC5842">
        <w:rPr>
          <w:rFonts w:ascii="Calibri" w:hAnsi="Calibri" w:cs="Calibri"/>
          <w:b/>
          <w:bCs/>
          <w:sz w:val="22"/>
          <w:szCs w:val="22"/>
        </w:rPr>
        <w:t>Mobilität nachhaltig verbessern“</w:t>
      </w:r>
      <w:r w:rsidR="002A5F16" w:rsidRPr="00AC5842">
        <w:rPr>
          <w:rFonts w:ascii="Calibri" w:hAnsi="Calibri" w:cs="Calibri"/>
          <w:sz w:val="22"/>
          <w:szCs w:val="22"/>
        </w:rPr>
        <w:t>.</w:t>
      </w:r>
      <w:r w:rsidR="002A5F16" w:rsidRPr="00AC584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</w:p>
    <w:p w14:paraId="3FA78FAB" w14:textId="77777777" w:rsidR="00E44DEE" w:rsidRPr="008634FF" w:rsidRDefault="00E44DEE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4B7058D" w14:textId="2880FC23" w:rsidR="00D145D3" w:rsidRDefault="00A1498B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7845A2">
        <w:rPr>
          <w:rFonts w:asciiTheme="minorHAnsi" w:hAnsiTheme="minorHAnsi" w:cstheme="minorHAnsi"/>
          <w:sz w:val="22"/>
          <w:szCs w:val="22"/>
        </w:rPr>
        <w:t>Jährlich werden in Österreich rund 74 Millionen Tonnen CO₂e emittiert</w:t>
      </w:r>
      <w:r>
        <w:rPr>
          <w:rFonts w:asciiTheme="minorHAnsi" w:hAnsiTheme="minorHAnsi" w:cstheme="minorHAnsi"/>
          <w:sz w:val="22"/>
          <w:szCs w:val="22"/>
        </w:rPr>
        <w:t xml:space="preserve">. Dabei zählt der </w:t>
      </w:r>
      <w:r w:rsidR="009A602D">
        <w:rPr>
          <w:rFonts w:asciiTheme="minorHAnsi" w:hAnsiTheme="minorHAnsi" w:cstheme="minorHAnsi"/>
          <w:sz w:val="22"/>
          <w:szCs w:val="22"/>
        </w:rPr>
        <w:t xml:space="preserve">Straßenverkehr </w:t>
      </w:r>
      <w:r>
        <w:rPr>
          <w:rFonts w:asciiTheme="minorHAnsi" w:hAnsiTheme="minorHAnsi" w:cstheme="minorHAnsi"/>
          <w:sz w:val="22"/>
          <w:szCs w:val="22"/>
        </w:rPr>
        <w:t>zu den Hauptverursachern</w:t>
      </w:r>
      <w:r w:rsidR="009A602D">
        <w:rPr>
          <w:rFonts w:asciiTheme="minorHAnsi" w:hAnsiTheme="minorHAnsi" w:cstheme="minorHAnsi"/>
          <w:sz w:val="22"/>
          <w:szCs w:val="22"/>
        </w:rPr>
        <w:t xml:space="preserve">. </w:t>
      </w:r>
      <w:r w:rsidR="009A602D" w:rsidRPr="00B95C56">
        <w:rPr>
          <w:rFonts w:asciiTheme="minorHAnsi" w:hAnsiTheme="minorHAnsi" w:cstheme="minorHAnsi"/>
          <w:sz w:val="22"/>
          <w:szCs w:val="22"/>
        </w:rPr>
        <w:t>Zusätzlich</w:t>
      </w:r>
      <w:r w:rsidR="009A602D">
        <w:rPr>
          <w:rFonts w:asciiTheme="minorHAnsi" w:hAnsiTheme="minorHAnsi" w:cstheme="minorHAnsi"/>
          <w:sz w:val="22"/>
          <w:szCs w:val="22"/>
        </w:rPr>
        <w:t xml:space="preserve"> belastet</w:t>
      </w:r>
      <w:r w:rsidR="009A602D" w:rsidRPr="00B95C56">
        <w:rPr>
          <w:rFonts w:asciiTheme="minorHAnsi" w:hAnsiTheme="minorHAnsi" w:cstheme="minorHAnsi"/>
          <w:sz w:val="22"/>
          <w:szCs w:val="22"/>
        </w:rPr>
        <w:t xml:space="preserve"> </w:t>
      </w:r>
      <w:r w:rsidR="007878D3">
        <w:rPr>
          <w:rFonts w:asciiTheme="minorHAnsi" w:hAnsiTheme="minorHAnsi" w:cstheme="minorHAnsi"/>
          <w:sz w:val="22"/>
          <w:szCs w:val="22"/>
        </w:rPr>
        <w:t xml:space="preserve">der Verkehr </w:t>
      </w:r>
      <w:r w:rsidR="009A602D" w:rsidRPr="00B95C56">
        <w:rPr>
          <w:rFonts w:asciiTheme="minorHAnsi" w:hAnsiTheme="minorHAnsi" w:cstheme="minorHAnsi"/>
          <w:sz w:val="22"/>
          <w:szCs w:val="22"/>
        </w:rPr>
        <w:t>die Umwelt durch Schadstoffe wie</w:t>
      </w:r>
      <w:r w:rsidR="009A602D" w:rsidRPr="007845A2">
        <w:rPr>
          <w:rFonts w:asciiTheme="minorHAnsi" w:hAnsiTheme="minorHAnsi" w:cstheme="minorHAnsi"/>
          <w:sz w:val="22"/>
          <w:szCs w:val="22"/>
        </w:rPr>
        <w:t xml:space="preserve"> </w:t>
      </w:r>
      <w:r w:rsidR="009A602D" w:rsidRPr="00B95C56">
        <w:rPr>
          <w:rFonts w:asciiTheme="minorHAnsi" w:hAnsiTheme="minorHAnsi" w:cstheme="minorHAnsi"/>
          <w:sz w:val="22"/>
          <w:szCs w:val="22"/>
        </w:rPr>
        <w:t>Stickoxide</w:t>
      </w:r>
      <w:r w:rsidR="009A602D">
        <w:rPr>
          <w:rFonts w:asciiTheme="minorHAnsi" w:hAnsiTheme="minorHAnsi" w:cstheme="minorHAnsi"/>
          <w:sz w:val="22"/>
          <w:szCs w:val="22"/>
        </w:rPr>
        <w:t xml:space="preserve"> und</w:t>
      </w:r>
      <w:r w:rsidR="009A602D" w:rsidRPr="00B95C56">
        <w:rPr>
          <w:rFonts w:asciiTheme="minorHAnsi" w:hAnsiTheme="minorHAnsi" w:cstheme="minorHAnsi"/>
          <w:sz w:val="22"/>
          <w:szCs w:val="22"/>
        </w:rPr>
        <w:t xml:space="preserve"> Feinstaub </w:t>
      </w:r>
      <w:r w:rsidR="009A602D">
        <w:rPr>
          <w:rFonts w:asciiTheme="minorHAnsi" w:hAnsiTheme="minorHAnsi" w:cstheme="minorHAnsi"/>
          <w:sz w:val="22"/>
          <w:szCs w:val="22"/>
        </w:rPr>
        <w:t xml:space="preserve">sowie </w:t>
      </w:r>
      <w:r w:rsidR="007878D3">
        <w:rPr>
          <w:rFonts w:asciiTheme="minorHAnsi" w:hAnsiTheme="minorHAnsi" w:cstheme="minorHAnsi"/>
          <w:sz w:val="22"/>
          <w:szCs w:val="22"/>
        </w:rPr>
        <w:t xml:space="preserve">durch </w:t>
      </w:r>
      <w:r w:rsidR="009A602D" w:rsidRPr="00B95C56">
        <w:rPr>
          <w:rFonts w:asciiTheme="minorHAnsi" w:hAnsiTheme="minorHAnsi" w:cstheme="minorHAnsi"/>
          <w:sz w:val="22"/>
          <w:szCs w:val="22"/>
        </w:rPr>
        <w:t>Lärm</w:t>
      </w:r>
      <w:r w:rsidR="009A602D">
        <w:rPr>
          <w:rFonts w:asciiTheme="minorHAnsi" w:hAnsiTheme="minorHAnsi" w:cstheme="minorHAnsi"/>
          <w:sz w:val="22"/>
          <w:szCs w:val="22"/>
        </w:rPr>
        <w:t>.</w:t>
      </w:r>
      <w:r w:rsidR="009A602D" w:rsidRPr="00B95C56">
        <w:rPr>
          <w:rFonts w:asciiTheme="minorHAnsi" w:hAnsiTheme="minorHAnsi" w:cstheme="minorHAnsi"/>
          <w:sz w:val="22"/>
          <w:szCs w:val="22"/>
        </w:rPr>
        <w:t xml:space="preserve"> Besonders betroffen</w:t>
      </w:r>
      <w:r w:rsidR="009A602D" w:rsidRPr="007845A2">
        <w:rPr>
          <w:rFonts w:asciiTheme="minorHAnsi" w:hAnsiTheme="minorHAnsi" w:cstheme="minorHAnsi"/>
          <w:sz w:val="22"/>
          <w:szCs w:val="22"/>
        </w:rPr>
        <w:t xml:space="preserve"> davon</w:t>
      </w:r>
      <w:r w:rsidR="009A602D" w:rsidRPr="00B95C56">
        <w:rPr>
          <w:rFonts w:asciiTheme="minorHAnsi" w:hAnsiTheme="minorHAnsi" w:cstheme="minorHAnsi"/>
          <w:sz w:val="22"/>
          <w:szCs w:val="22"/>
        </w:rPr>
        <w:t xml:space="preserve"> sind die</w:t>
      </w:r>
      <w:r w:rsidR="009A602D" w:rsidRPr="007845A2">
        <w:rPr>
          <w:rFonts w:asciiTheme="minorHAnsi" w:hAnsiTheme="minorHAnsi" w:cstheme="minorHAnsi"/>
          <w:sz w:val="22"/>
          <w:szCs w:val="22"/>
        </w:rPr>
        <w:t xml:space="preserve"> </w:t>
      </w:r>
      <w:r w:rsidR="009A602D" w:rsidRPr="00B95C56">
        <w:rPr>
          <w:rFonts w:asciiTheme="minorHAnsi" w:hAnsiTheme="minorHAnsi" w:cstheme="minorHAnsi"/>
          <w:sz w:val="22"/>
          <w:szCs w:val="22"/>
        </w:rPr>
        <w:t>Städte</w:t>
      </w:r>
      <w:r w:rsidR="007878D3">
        <w:rPr>
          <w:rFonts w:asciiTheme="minorHAnsi" w:hAnsiTheme="minorHAnsi" w:cstheme="minorHAnsi"/>
          <w:sz w:val="22"/>
          <w:szCs w:val="22"/>
        </w:rPr>
        <w:t xml:space="preserve">, </w:t>
      </w:r>
      <w:r w:rsidR="007878D3" w:rsidRPr="00B95C56">
        <w:rPr>
          <w:rFonts w:asciiTheme="minorHAnsi" w:hAnsiTheme="minorHAnsi" w:cstheme="minorHAnsi"/>
          <w:sz w:val="22"/>
          <w:szCs w:val="22"/>
        </w:rPr>
        <w:t>wo die Emissionen besonders hoch sind u</w:t>
      </w:r>
      <w:r w:rsidR="00794D77">
        <w:rPr>
          <w:rFonts w:asciiTheme="minorHAnsi" w:hAnsiTheme="minorHAnsi" w:cstheme="minorHAnsi"/>
          <w:sz w:val="22"/>
          <w:szCs w:val="22"/>
        </w:rPr>
        <w:t xml:space="preserve">nd </w:t>
      </w:r>
      <w:r w:rsidR="007878D3" w:rsidRPr="00B95C56">
        <w:rPr>
          <w:rFonts w:asciiTheme="minorHAnsi" w:hAnsiTheme="minorHAnsi" w:cstheme="minorHAnsi"/>
          <w:sz w:val="22"/>
          <w:szCs w:val="22"/>
        </w:rPr>
        <w:t xml:space="preserve">die Luftqualität oft unter den Grenzwerten liegt. </w:t>
      </w:r>
      <w:r w:rsidR="009A602D">
        <w:rPr>
          <w:rFonts w:asciiTheme="minorHAnsi" w:hAnsiTheme="minorHAnsi" w:cstheme="minorHAnsi"/>
          <w:sz w:val="22"/>
          <w:szCs w:val="22"/>
        </w:rPr>
        <w:t xml:space="preserve">Mit dem Projekt „Stiegl nachhaltig mobil“ geht die Salzburger Privatbrauerei in Sachen Klimaschutz mit gutem Beispiel voran und setzt im Rahmen </w:t>
      </w:r>
      <w:r w:rsidR="00985531">
        <w:rPr>
          <w:rFonts w:asciiTheme="minorHAnsi" w:hAnsiTheme="minorHAnsi" w:cstheme="minorHAnsi"/>
          <w:sz w:val="22"/>
          <w:szCs w:val="22"/>
        </w:rPr>
        <w:t>ihr</w:t>
      </w:r>
      <w:r w:rsidR="009A602D">
        <w:rPr>
          <w:rFonts w:asciiTheme="minorHAnsi" w:hAnsiTheme="minorHAnsi" w:cstheme="minorHAnsi"/>
          <w:sz w:val="22"/>
          <w:szCs w:val="22"/>
        </w:rPr>
        <w:t xml:space="preserve">er umfassenden Nachhaltigkeitsstrategie u. a. auf ein effizientes Mobilitätsmanagement im Bereich Transportlogistik und Mitarbeiter-Mobilität.  Dafür wurde Stiegl jetzt </w:t>
      </w:r>
      <w:r w:rsidR="00CF1A0F">
        <w:rPr>
          <w:rFonts w:asciiTheme="minorHAnsi" w:hAnsiTheme="minorHAnsi" w:cstheme="minorHAnsi"/>
          <w:sz w:val="22"/>
          <w:szCs w:val="22"/>
        </w:rPr>
        <w:t>bei</w:t>
      </w:r>
      <w:r w:rsidR="009A602D">
        <w:rPr>
          <w:rFonts w:asciiTheme="minorHAnsi" w:hAnsiTheme="minorHAnsi" w:cstheme="minorHAnsi"/>
          <w:sz w:val="22"/>
          <w:szCs w:val="22"/>
        </w:rPr>
        <w:t xml:space="preserve">m VCÖ-Mobilitätspreis Salzburg 2024 </w:t>
      </w:r>
      <w:r w:rsidR="00CF1A0F">
        <w:rPr>
          <w:rFonts w:asciiTheme="minorHAnsi" w:hAnsiTheme="minorHAnsi" w:cstheme="minorHAnsi"/>
          <w:sz w:val="22"/>
          <w:szCs w:val="22"/>
        </w:rPr>
        <w:t xml:space="preserve">als vorbildliches Projekt </w:t>
      </w:r>
      <w:r w:rsidR="009A602D">
        <w:rPr>
          <w:rFonts w:asciiTheme="minorHAnsi" w:hAnsiTheme="minorHAnsi" w:cstheme="minorHAnsi"/>
          <w:sz w:val="22"/>
          <w:szCs w:val="22"/>
        </w:rPr>
        <w:t xml:space="preserve">ausgezeichnet. </w:t>
      </w:r>
      <w:r w:rsidR="00FB701E" w:rsidRPr="00A22A10">
        <w:rPr>
          <w:rFonts w:asciiTheme="minorHAnsi" w:hAnsiTheme="minorHAnsi" w:cstheme="minorHAnsi"/>
          <w:sz w:val="22"/>
          <w:szCs w:val="22"/>
        </w:rPr>
        <w:t>„</w:t>
      </w:r>
      <w:r w:rsidR="001E28D6" w:rsidRPr="00A22A10">
        <w:rPr>
          <w:rFonts w:asciiTheme="minorHAnsi" w:hAnsiTheme="minorHAnsi" w:cstheme="minorHAnsi"/>
          <w:sz w:val="22"/>
          <w:szCs w:val="22"/>
        </w:rPr>
        <w:t>Unser E-Mobilitätsprojekt ist in Salzburg das erste seiner Art, es beinhaltet die vollständige Umstellung des Firmenfuhrparks au</w:t>
      </w:r>
      <w:r w:rsidR="00325CD2">
        <w:rPr>
          <w:rFonts w:asciiTheme="minorHAnsi" w:hAnsiTheme="minorHAnsi" w:cstheme="minorHAnsi"/>
          <w:sz w:val="22"/>
          <w:szCs w:val="22"/>
        </w:rPr>
        <w:t>f</w:t>
      </w:r>
      <w:r w:rsidR="001E28D6" w:rsidRPr="00A22A10">
        <w:rPr>
          <w:rFonts w:asciiTheme="minorHAnsi" w:hAnsiTheme="minorHAnsi" w:cstheme="minorHAnsi"/>
          <w:sz w:val="22"/>
          <w:szCs w:val="22"/>
        </w:rPr>
        <w:t xml:space="preserve"> Elektro-Fahrzeuge</w:t>
      </w:r>
      <w:r w:rsidR="00C1633E">
        <w:rPr>
          <w:rFonts w:asciiTheme="minorHAnsi" w:hAnsiTheme="minorHAnsi" w:cstheme="minorHAnsi"/>
          <w:sz w:val="22"/>
          <w:szCs w:val="22"/>
        </w:rPr>
        <w:t xml:space="preserve"> bis 2035</w:t>
      </w:r>
      <w:r w:rsidR="007878D3" w:rsidRPr="00A22A10">
        <w:rPr>
          <w:rFonts w:asciiTheme="minorHAnsi" w:hAnsiTheme="minorHAnsi" w:cstheme="minorHAnsi"/>
          <w:sz w:val="22"/>
          <w:szCs w:val="22"/>
        </w:rPr>
        <w:t xml:space="preserve">. </w:t>
      </w:r>
      <w:r w:rsidR="001E28D6" w:rsidRPr="00A22A10">
        <w:rPr>
          <w:rFonts w:asciiTheme="minorHAnsi" w:hAnsiTheme="minorHAnsi" w:cstheme="minorHAnsi"/>
          <w:sz w:val="22"/>
          <w:szCs w:val="22"/>
        </w:rPr>
        <w:t>Gerade im urbanen Raum</w:t>
      </w:r>
      <w:r w:rsidR="007878D3" w:rsidRPr="00A22A10">
        <w:rPr>
          <w:rFonts w:asciiTheme="minorHAnsi" w:hAnsiTheme="minorHAnsi" w:cstheme="minorHAnsi"/>
          <w:sz w:val="22"/>
          <w:szCs w:val="22"/>
        </w:rPr>
        <w:t xml:space="preserve"> bietet der Einsatz von E-Mobilität die Möglichkeit im Verkehrssektor emissionsfrei zu werden, </w:t>
      </w:r>
      <w:r w:rsidR="001E28D6" w:rsidRPr="00A22A10">
        <w:rPr>
          <w:rFonts w:asciiTheme="minorHAnsi" w:hAnsiTheme="minorHAnsi" w:cstheme="minorHAnsi"/>
          <w:sz w:val="22"/>
          <w:szCs w:val="22"/>
        </w:rPr>
        <w:t xml:space="preserve">und als Unternehmen können wir hier einen wichtigen Beitrag </w:t>
      </w:r>
      <w:r w:rsidR="007878D3" w:rsidRPr="00A22A10">
        <w:rPr>
          <w:rFonts w:asciiTheme="minorHAnsi" w:hAnsiTheme="minorHAnsi" w:cstheme="minorHAnsi"/>
          <w:sz w:val="22"/>
          <w:szCs w:val="22"/>
        </w:rPr>
        <w:t xml:space="preserve">zur Erreichung der Klimaziele </w:t>
      </w:r>
      <w:r w:rsidR="001E28D6" w:rsidRPr="00A22A10">
        <w:rPr>
          <w:rFonts w:asciiTheme="minorHAnsi" w:hAnsiTheme="minorHAnsi" w:cstheme="minorHAnsi"/>
          <w:sz w:val="22"/>
          <w:szCs w:val="22"/>
        </w:rPr>
        <w:t>leisten</w:t>
      </w:r>
      <w:r w:rsidR="00FB701E" w:rsidRPr="00A22A10">
        <w:rPr>
          <w:rFonts w:asciiTheme="minorHAnsi" w:hAnsiTheme="minorHAnsi" w:cstheme="minorHAnsi"/>
          <w:sz w:val="22"/>
          <w:szCs w:val="22"/>
        </w:rPr>
        <w:t xml:space="preserve">“, </w:t>
      </w:r>
      <w:r w:rsidR="001E28D6" w:rsidRPr="00A22A10">
        <w:rPr>
          <w:rFonts w:asciiTheme="minorHAnsi" w:hAnsiTheme="minorHAnsi" w:cstheme="minorHAnsi"/>
          <w:sz w:val="22"/>
          <w:szCs w:val="22"/>
        </w:rPr>
        <w:t>erklär</w:t>
      </w:r>
      <w:r w:rsidR="00FB701E" w:rsidRPr="00A22A10">
        <w:rPr>
          <w:rFonts w:asciiTheme="minorHAnsi" w:hAnsiTheme="minorHAnsi" w:cstheme="minorHAnsi"/>
          <w:sz w:val="22"/>
          <w:szCs w:val="22"/>
        </w:rPr>
        <w:t>t</w:t>
      </w:r>
      <w:r w:rsidR="00985531" w:rsidRPr="00A22A10">
        <w:rPr>
          <w:rFonts w:asciiTheme="minorHAnsi" w:hAnsiTheme="minorHAnsi" w:cstheme="minorHAnsi"/>
          <w:sz w:val="22"/>
          <w:szCs w:val="22"/>
        </w:rPr>
        <w:t xml:space="preserve"> DI Victoria Seidl, Nachhaltigkeitsbeauftragte</w:t>
      </w:r>
      <w:r w:rsidR="00FB701E" w:rsidRPr="00A22A10">
        <w:rPr>
          <w:rFonts w:asciiTheme="minorHAnsi" w:hAnsiTheme="minorHAnsi" w:cstheme="minorHAnsi"/>
          <w:sz w:val="22"/>
          <w:szCs w:val="22"/>
        </w:rPr>
        <w:t xml:space="preserve"> bei Stiegl.</w:t>
      </w:r>
      <w:r w:rsidR="00FB70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8E7F0" w14:textId="77777777" w:rsidR="007878D3" w:rsidRDefault="007878D3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9C7379A" w14:textId="39A15865" w:rsidR="00DA45FC" w:rsidRDefault="00DA45F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5FC">
        <w:rPr>
          <w:rFonts w:asciiTheme="minorHAnsi" w:hAnsiTheme="minorHAnsi" w:cstheme="minorHAnsi"/>
          <w:b/>
          <w:bCs/>
          <w:sz w:val="22"/>
          <w:szCs w:val="22"/>
        </w:rPr>
        <w:t>E-Mobilität bei Stiegl</w:t>
      </w:r>
    </w:p>
    <w:p w14:paraId="687D5656" w14:textId="77777777" w:rsidR="00723460" w:rsidRPr="00DA45FC" w:rsidRDefault="00723460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42100" w14:textId="775CBBDD" w:rsidR="00723460" w:rsidRDefault="00A52214" w:rsidP="00023E10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Mit dem Projekt 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E11E78" w:rsidRPr="001415EA">
        <w:rPr>
          <w:rFonts w:asciiTheme="minorHAnsi" w:hAnsiTheme="minorHAnsi" w:cstheme="minorHAnsi"/>
          <w:sz w:val="22"/>
          <w:szCs w:val="22"/>
          <w:lang w:val="de-DE"/>
        </w:rPr>
        <w:t>Stiegl nachhaltig mobil“</w:t>
      </w:r>
      <w:r w:rsidR="0098553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setzt die Salzburger Privatbrauerei wichtige Impulse. Es </w:t>
      </w:r>
      <w:r w:rsidRPr="00A52214">
        <w:rPr>
          <w:rFonts w:asciiTheme="minorHAnsi" w:hAnsiTheme="minorHAnsi" w:cstheme="minorHAnsi"/>
          <w:sz w:val="22"/>
          <w:szCs w:val="22"/>
        </w:rPr>
        <w:t>beinhaltet die vollständige Umstellung des Firmenfuhrparks auf Elektrofahrzeuge</w:t>
      </w:r>
      <w:r>
        <w:rPr>
          <w:rFonts w:asciiTheme="minorHAnsi" w:hAnsiTheme="minorHAnsi" w:cstheme="minorHAnsi"/>
          <w:sz w:val="22"/>
          <w:szCs w:val="22"/>
        </w:rPr>
        <w:t>.</w:t>
      </w:r>
      <w:r w:rsidR="00C52E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="00C52EBD">
        <w:rPr>
          <w:rFonts w:asciiTheme="minorHAnsi" w:hAnsiTheme="minorHAnsi" w:cstheme="minorHAnsi"/>
          <w:sz w:val="22"/>
          <w:szCs w:val="22"/>
          <w:lang w:val="de-DE"/>
        </w:rPr>
        <w:t>ereits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seit 2018 setzt Stiegl als erste Brauerei Österreichs einen E-LKW für Lieferungen im Salzburger Stadtgebiet ein, ein zweiter E-LKW ist seit heuer auch in Wien unterwegs. Daneben erfolgt </w:t>
      </w:r>
      <w:r w:rsidR="00293092" w:rsidRPr="001415EA">
        <w:rPr>
          <w:rFonts w:asciiTheme="minorHAnsi" w:hAnsiTheme="minorHAnsi" w:cstheme="minorHAnsi"/>
          <w:sz w:val="22"/>
          <w:szCs w:val="22"/>
          <w:lang w:val="de-DE"/>
        </w:rPr>
        <w:t>die schrittweise Umstellung des gesamten Fuhrparks</w:t>
      </w:r>
      <w:r w:rsidR="001415EA" w:rsidRPr="001415E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auf 100% emissionsfreie PKW-Fahrzeuge bis 2035. </w:t>
      </w:r>
      <w:r>
        <w:rPr>
          <w:rFonts w:asciiTheme="minorHAnsi" w:hAnsiTheme="minorHAnsi" w:cstheme="minorHAnsi"/>
          <w:sz w:val="22"/>
          <w:szCs w:val="22"/>
          <w:lang w:val="de-DE"/>
        </w:rPr>
        <w:t>Aktuell sind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52EBD">
        <w:rPr>
          <w:rFonts w:asciiTheme="minorHAnsi" w:hAnsiTheme="minorHAnsi" w:cstheme="minorHAnsi"/>
          <w:sz w:val="22"/>
          <w:szCs w:val="22"/>
          <w:lang w:val="de-DE"/>
        </w:rPr>
        <w:t>57</w:t>
      </w:r>
      <w:r w:rsidR="00E11E78" w:rsidRPr="00E11E78">
        <w:rPr>
          <w:rFonts w:asciiTheme="minorHAnsi" w:hAnsiTheme="minorHAnsi" w:cstheme="minorHAnsi"/>
          <w:sz w:val="22"/>
          <w:szCs w:val="22"/>
          <w:lang w:val="de-DE"/>
        </w:rPr>
        <w:t xml:space="preserve"> E-Autos, 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das sind </w:t>
      </w:r>
      <w:r w:rsidR="00C52EBD">
        <w:rPr>
          <w:rFonts w:asciiTheme="minorHAnsi" w:hAnsiTheme="minorHAnsi" w:cstheme="minorHAnsi"/>
          <w:sz w:val="22"/>
          <w:szCs w:val="22"/>
          <w:lang w:val="de-DE"/>
        </w:rPr>
        <w:t xml:space="preserve">ca. </w:t>
      </w:r>
      <w:r w:rsidR="00C52EBD" w:rsidRPr="00C52EBD">
        <w:rPr>
          <w:rFonts w:asciiTheme="minorHAnsi" w:hAnsiTheme="minorHAnsi" w:cstheme="minorHAnsi"/>
          <w:sz w:val="22"/>
          <w:szCs w:val="22"/>
          <w:lang w:val="de-DE"/>
        </w:rPr>
        <w:t>3</w:t>
      </w:r>
      <w:r w:rsidR="00C52EBD">
        <w:rPr>
          <w:rFonts w:asciiTheme="minorHAnsi" w:hAnsiTheme="minorHAnsi" w:cstheme="minorHAnsi"/>
          <w:sz w:val="22"/>
          <w:szCs w:val="22"/>
          <w:lang w:val="de-DE"/>
        </w:rPr>
        <w:t>6</w:t>
      </w:r>
      <w:r w:rsidR="00E11E78" w:rsidRPr="00C52EBD">
        <w:rPr>
          <w:rFonts w:asciiTheme="minorHAnsi" w:hAnsiTheme="minorHAnsi" w:cstheme="minorHAnsi"/>
          <w:sz w:val="22"/>
          <w:szCs w:val="22"/>
          <w:lang w:val="de-DE"/>
        </w:rPr>
        <w:t>%</w:t>
      </w:r>
      <w:r w:rsidR="00E11E78" w:rsidRPr="00E11E78">
        <w:rPr>
          <w:rFonts w:asciiTheme="minorHAnsi" w:hAnsiTheme="minorHAnsi" w:cstheme="minorHAnsi"/>
          <w:sz w:val="22"/>
          <w:szCs w:val="22"/>
          <w:lang w:val="de-DE"/>
        </w:rPr>
        <w:t xml:space="preserve"> des Fuhrparks, in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11E78" w:rsidRPr="00E11E78">
        <w:rPr>
          <w:rFonts w:asciiTheme="minorHAnsi" w:hAnsiTheme="minorHAnsi" w:cstheme="minorHAnsi"/>
          <w:sz w:val="22"/>
          <w:szCs w:val="22"/>
          <w:lang w:val="de-DE"/>
        </w:rPr>
        <w:t xml:space="preserve">Betrieb,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zudem werden 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auch alle Flurförderfahrzeuge </w:t>
      </w:r>
      <w:r w:rsidR="001415EA" w:rsidRPr="00DA45FC">
        <w:rPr>
          <w:rFonts w:asciiTheme="minorHAnsi" w:hAnsiTheme="minorHAnsi" w:cstheme="minorHAnsi"/>
          <w:sz w:val="22"/>
          <w:szCs w:val="22"/>
          <w:lang w:val="de-DE"/>
        </w:rPr>
        <w:t>wie</w:t>
      </w:r>
      <w:r w:rsidR="00DA45FC" w:rsidRPr="00DA45F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A45FC" w:rsidRPr="00C52EBD">
        <w:rPr>
          <w:rFonts w:asciiTheme="minorHAnsi" w:hAnsiTheme="minorHAnsi" w:cstheme="minorHAnsi"/>
          <w:sz w:val="22"/>
          <w:szCs w:val="22"/>
          <w:lang w:val="de-DE"/>
        </w:rPr>
        <w:t>Stapler und</w:t>
      </w:r>
      <w:r w:rsidR="001415EA" w:rsidRPr="00C52E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52EBD">
        <w:rPr>
          <w:rFonts w:asciiTheme="minorHAnsi" w:hAnsiTheme="minorHAnsi" w:cstheme="minorHAnsi"/>
          <w:sz w:val="22"/>
          <w:szCs w:val="22"/>
          <w:lang w:val="de-DE"/>
        </w:rPr>
        <w:t>Hubwagen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 zu </w:t>
      </w:r>
      <w:r w:rsidR="00E11E78" w:rsidRPr="00E11E78">
        <w:rPr>
          <w:rFonts w:asciiTheme="minorHAnsi" w:hAnsiTheme="minorHAnsi" w:cstheme="minorHAnsi"/>
          <w:sz w:val="22"/>
          <w:szCs w:val="22"/>
          <w:lang w:val="de-DE"/>
        </w:rPr>
        <w:t>100% elektrisch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 betrieben. Mittlerweile wurden insgesamt </w:t>
      </w:r>
      <w:r w:rsidR="001415EA" w:rsidRPr="00C52EBD">
        <w:rPr>
          <w:rFonts w:asciiTheme="minorHAnsi" w:hAnsiTheme="minorHAnsi" w:cstheme="minorHAnsi"/>
          <w:sz w:val="22"/>
          <w:szCs w:val="22"/>
          <w:lang w:val="de-DE"/>
        </w:rPr>
        <w:t>4</w:t>
      </w:r>
      <w:r w:rsidR="00C52EBD" w:rsidRPr="00C52EBD">
        <w:rPr>
          <w:rFonts w:asciiTheme="minorHAnsi" w:hAnsiTheme="minorHAnsi" w:cstheme="minorHAnsi"/>
          <w:sz w:val="22"/>
          <w:szCs w:val="22"/>
          <w:lang w:val="de-DE"/>
        </w:rPr>
        <w:t>0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 Ladepunkte an allen Firmenstandorten errichtet, um den E-Fuhrpark österreichweit in allen Niederlassungen mit</w:t>
      </w:r>
      <w:r w:rsidR="00023E10">
        <w:rPr>
          <w:rFonts w:asciiTheme="minorHAnsi" w:hAnsiTheme="minorHAnsi" w:cstheme="minorHAnsi"/>
          <w:sz w:val="22"/>
          <w:szCs w:val="22"/>
          <w:lang w:val="de-DE"/>
        </w:rPr>
        <w:t>t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>els eigener Lade-Infrastruktur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zu versorgen</w:t>
      </w:r>
      <w:r w:rsidR="001415EA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023E10" w:rsidRPr="00023E10">
        <w:rPr>
          <w:rFonts w:asciiTheme="minorHAnsi" w:hAnsiTheme="minorHAnsi" w:cstheme="minorHAnsi"/>
          <w:sz w:val="22"/>
          <w:szCs w:val="22"/>
          <w:lang w:val="de-DE"/>
        </w:rPr>
        <w:t>Durch die eigene</w:t>
      </w:r>
      <w:r w:rsidR="00723460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023E10" w:rsidRPr="00023E10">
        <w:rPr>
          <w:rFonts w:asciiTheme="minorHAnsi" w:hAnsiTheme="minorHAnsi" w:cstheme="minorHAnsi"/>
          <w:sz w:val="22"/>
          <w:szCs w:val="22"/>
          <w:lang w:val="de-DE"/>
        </w:rPr>
        <w:t xml:space="preserve"> PV-Anlage</w:t>
      </w:r>
      <w:r w:rsidR="00723460">
        <w:rPr>
          <w:rFonts w:asciiTheme="minorHAnsi" w:hAnsiTheme="minorHAnsi" w:cstheme="minorHAnsi"/>
          <w:sz w:val="22"/>
          <w:szCs w:val="22"/>
          <w:lang w:val="de-DE"/>
        </w:rPr>
        <w:t xml:space="preserve">n am Dach der Brauerei wird </w:t>
      </w:r>
      <w:r w:rsidR="00023E10" w:rsidRPr="00023E10">
        <w:rPr>
          <w:rFonts w:asciiTheme="minorHAnsi" w:hAnsiTheme="minorHAnsi" w:cstheme="minorHAnsi"/>
          <w:sz w:val="22"/>
          <w:szCs w:val="22"/>
          <w:lang w:val="de-DE"/>
        </w:rPr>
        <w:t>ausreichend</w:t>
      </w:r>
      <w:r w:rsidR="00023E10">
        <w:rPr>
          <w:rFonts w:asciiTheme="minorHAnsi" w:hAnsiTheme="minorHAnsi" w:cstheme="minorHAnsi"/>
          <w:sz w:val="22"/>
          <w:szCs w:val="22"/>
          <w:lang w:val="de-DE"/>
        </w:rPr>
        <w:t xml:space="preserve"> Strom produziert</w:t>
      </w:r>
      <w:r w:rsidR="00023E10" w:rsidRPr="00023E10">
        <w:rPr>
          <w:rFonts w:asciiTheme="minorHAnsi" w:hAnsiTheme="minorHAnsi" w:cstheme="minorHAnsi"/>
          <w:sz w:val="22"/>
          <w:szCs w:val="22"/>
          <w:lang w:val="de-DE"/>
        </w:rPr>
        <w:t>, um vorhandene und geplante E-Fahrzeuge am Standort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aufzuladen</w:t>
      </w:r>
      <w:r w:rsidR="00023E10" w:rsidRPr="00023E10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D577B8">
        <w:rPr>
          <w:rFonts w:asciiTheme="minorHAnsi" w:hAnsiTheme="minorHAnsi" w:cstheme="minorHAnsi"/>
          <w:sz w:val="22"/>
          <w:szCs w:val="22"/>
          <w:lang w:val="de-DE"/>
        </w:rPr>
        <w:t>Dabei kommen i</w:t>
      </w:r>
      <w:r>
        <w:rPr>
          <w:rFonts w:asciiTheme="minorHAnsi" w:hAnsiTheme="minorHAnsi" w:cstheme="minorHAnsi"/>
          <w:sz w:val="22"/>
          <w:szCs w:val="22"/>
          <w:lang w:val="de-DE"/>
        </w:rPr>
        <w:t>nnovative Technologien</w:t>
      </w:r>
      <w:r w:rsidR="00D577B8">
        <w:rPr>
          <w:rFonts w:asciiTheme="minorHAnsi" w:hAnsiTheme="minorHAnsi" w:cstheme="minorHAnsi"/>
          <w:sz w:val="22"/>
          <w:szCs w:val="22"/>
          <w:lang w:val="de-DE"/>
        </w:rPr>
        <w:t>, wie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577B8">
        <w:rPr>
          <w:rFonts w:asciiTheme="minorHAnsi" w:hAnsiTheme="minorHAnsi" w:cstheme="minorHAnsi"/>
          <w:sz w:val="22"/>
          <w:szCs w:val="22"/>
          <w:lang w:val="de-DE"/>
        </w:rPr>
        <w:t xml:space="preserve">die Integration </w:t>
      </w:r>
      <w:r>
        <w:rPr>
          <w:rFonts w:asciiTheme="minorHAnsi" w:hAnsiTheme="minorHAnsi" w:cstheme="minorHAnsi"/>
          <w:sz w:val="22"/>
          <w:szCs w:val="22"/>
          <w:lang w:val="de-DE"/>
        </w:rPr>
        <w:t>ein</w:t>
      </w:r>
      <w:r w:rsidR="00D577B8">
        <w:rPr>
          <w:rFonts w:asciiTheme="minorHAnsi" w:hAnsiTheme="minorHAnsi" w:cstheme="minorHAnsi"/>
          <w:sz w:val="22"/>
          <w:szCs w:val="22"/>
          <w:lang w:val="de-DE"/>
        </w:rPr>
        <w:t>es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digitale</w:t>
      </w:r>
      <w:r w:rsidR="00D577B8">
        <w:rPr>
          <w:rFonts w:asciiTheme="minorHAnsi" w:hAnsiTheme="minorHAnsi" w:cstheme="minorHAnsi"/>
          <w:sz w:val="22"/>
          <w:szCs w:val="22"/>
          <w:lang w:val="de-DE"/>
        </w:rPr>
        <w:t>n Ladesystems, das betriebseigene sowie betriebsfremde Ladedaten synchronisiert, zum Einsatz.</w:t>
      </w:r>
    </w:p>
    <w:p w14:paraId="5234FB6C" w14:textId="77777777" w:rsidR="00E44DEE" w:rsidRDefault="00E44DEE" w:rsidP="00240C2A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5AF8E7CD" w14:textId="77777777" w:rsidR="003638CB" w:rsidRDefault="003638CB" w:rsidP="00240C2A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79F03EF9" w14:textId="77777777" w:rsidR="003638CB" w:rsidRDefault="003638CB" w:rsidP="00240C2A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0C8ACB9E" w14:textId="77777777" w:rsidR="00C1633E" w:rsidRDefault="00C1633E" w:rsidP="00240C2A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6985EF38" w14:textId="44BFC8E5" w:rsidR="001415EA" w:rsidRPr="007878D3" w:rsidRDefault="007878D3" w:rsidP="00240C2A">
      <w:pPr>
        <w:rPr>
          <w:rFonts w:ascii="Calibri" w:hAnsi="Calibri" w:cs="Calibri"/>
          <w:b/>
          <w:bCs/>
          <w:sz w:val="22"/>
          <w:szCs w:val="22"/>
          <w:lang w:val="de-DE"/>
        </w:rPr>
      </w:pPr>
      <w:r w:rsidRPr="00F34D2E">
        <w:rPr>
          <w:rFonts w:ascii="Calibri" w:hAnsi="Calibri" w:cs="Calibri"/>
          <w:b/>
          <w:bCs/>
          <w:sz w:val="22"/>
          <w:szCs w:val="22"/>
          <w:lang w:val="de-DE"/>
        </w:rPr>
        <w:t>Wertvoller Beitrag zum Klimaschutz</w:t>
      </w:r>
    </w:p>
    <w:p w14:paraId="114AB1DB" w14:textId="77777777" w:rsidR="007878D3" w:rsidRPr="003638CB" w:rsidRDefault="007878D3" w:rsidP="003638CB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E6746ED" w14:textId="20EEB548" w:rsidR="00147DC5" w:rsidRPr="00147DC5" w:rsidRDefault="00E44DEE" w:rsidP="00147DC5">
      <w:pPr>
        <w:ind w:right="-284"/>
        <w:jc w:val="both"/>
        <w:rPr>
          <w:rFonts w:ascii="Calibri" w:hAnsi="Calibri" w:cs="Calibri"/>
          <w:sz w:val="22"/>
          <w:szCs w:val="22"/>
          <w:lang w:val="de-DE"/>
        </w:rPr>
      </w:pPr>
      <w:r w:rsidRPr="003638CB">
        <w:rPr>
          <w:rFonts w:asciiTheme="minorHAnsi" w:hAnsiTheme="minorHAnsi" w:cstheme="minorHAnsi"/>
          <w:sz w:val="22"/>
          <w:szCs w:val="22"/>
        </w:rPr>
        <w:t xml:space="preserve">Durch großflächige Installation einer geeigneten Ladestruktur wurden </w:t>
      </w:r>
      <w:r w:rsidR="003638CB" w:rsidRPr="003638CB">
        <w:rPr>
          <w:rFonts w:asciiTheme="minorHAnsi" w:hAnsiTheme="minorHAnsi" w:cstheme="minorHAnsi"/>
          <w:sz w:val="22"/>
          <w:szCs w:val="22"/>
        </w:rPr>
        <w:t xml:space="preserve">in den vergangenen Jahren </w:t>
      </w:r>
      <w:r w:rsidR="00F34D2E">
        <w:rPr>
          <w:rFonts w:asciiTheme="minorHAnsi" w:hAnsiTheme="minorHAnsi" w:cstheme="minorHAnsi"/>
          <w:sz w:val="22"/>
          <w:szCs w:val="22"/>
        </w:rPr>
        <w:t xml:space="preserve">bei Stiegl </w:t>
      </w:r>
      <w:r w:rsidRPr="003638CB">
        <w:rPr>
          <w:rFonts w:asciiTheme="minorHAnsi" w:hAnsiTheme="minorHAnsi" w:cstheme="minorHAnsi"/>
          <w:sz w:val="22"/>
          <w:szCs w:val="22"/>
        </w:rPr>
        <w:t>neue Weichen für eine klimafreundliche Mobilität der Zukunft g</w:t>
      </w:r>
      <w:r w:rsidR="003638CB" w:rsidRPr="003638CB">
        <w:rPr>
          <w:rFonts w:asciiTheme="minorHAnsi" w:hAnsiTheme="minorHAnsi" w:cstheme="minorHAnsi"/>
          <w:sz w:val="22"/>
          <w:szCs w:val="22"/>
        </w:rPr>
        <w:t>estellt</w:t>
      </w:r>
      <w:r w:rsidRPr="003638CB">
        <w:rPr>
          <w:rFonts w:asciiTheme="minorHAnsi" w:hAnsiTheme="minorHAnsi" w:cstheme="minorHAnsi"/>
          <w:sz w:val="22"/>
          <w:szCs w:val="22"/>
        </w:rPr>
        <w:t xml:space="preserve">. </w:t>
      </w:r>
      <w:r w:rsidR="003638CB" w:rsidRPr="003638CB">
        <w:rPr>
          <w:rFonts w:asciiTheme="minorHAnsi" w:hAnsiTheme="minorHAnsi" w:cstheme="minorHAnsi"/>
          <w:sz w:val="22"/>
          <w:szCs w:val="22"/>
        </w:rPr>
        <w:t>Dabei profitiert man im Unternehmen n</w:t>
      </w:r>
      <w:r w:rsidR="001415EA" w:rsidRPr="003638CB">
        <w:rPr>
          <w:rFonts w:asciiTheme="minorHAnsi" w:hAnsiTheme="minorHAnsi" w:cstheme="minorHAnsi"/>
          <w:sz w:val="22"/>
          <w:szCs w:val="22"/>
        </w:rPr>
        <w:t>eben den ökologischen Vorteilen auch vo</w:t>
      </w:r>
      <w:r w:rsidR="00023E10" w:rsidRPr="003638CB">
        <w:rPr>
          <w:rFonts w:asciiTheme="minorHAnsi" w:hAnsiTheme="minorHAnsi" w:cstheme="minorHAnsi"/>
          <w:sz w:val="22"/>
          <w:szCs w:val="22"/>
        </w:rPr>
        <w:t>m</w:t>
      </w:r>
      <w:r w:rsidR="001415EA" w:rsidRPr="003638CB">
        <w:rPr>
          <w:rFonts w:asciiTheme="minorHAnsi" w:hAnsiTheme="minorHAnsi" w:cstheme="minorHAnsi"/>
          <w:sz w:val="22"/>
          <w:szCs w:val="22"/>
        </w:rPr>
        <w:t xml:space="preserve"> ökonomischen </w:t>
      </w:r>
      <w:r w:rsidR="00023E10" w:rsidRPr="003638CB">
        <w:rPr>
          <w:rFonts w:asciiTheme="minorHAnsi" w:hAnsiTheme="minorHAnsi" w:cstheme="minorHAnsi"/>
          <w:sz w:val="22"/>
          <w:szCs w:val="22"/>
        </w:rPr>
        <w:t>Nutzen</w:t>
      </w:r>
      <w:r w:rsidR="00147DC5">
        <w:rPr>
          <w:rFonts w:asciiTheme="minorHAnsi" w:hAnsiTheme="minorHAnsi" w:cstheme="minorHAnsi"/>
          <w:sz w:val="22"/>
          <w:szCs w:val="22"/>
        </w:rPr>
        <w:t>, wie zum Beispiel reduzierte Betriebskosten, verbesserte Energieeffizienz und eine geringere Abhängigkeit von fossilen Brennstoffen.</w:t>
      </w:r>
      <w:r w:rsidR="00023E10" w:rsidRPr="003638CB">
        <w:rPr>
          <w:rFonts w:asciiTheme="minorHAnsi" w:hAnsiTheme="minorHAnsi" w:cstheme="minorHAnsi"/>
          <w:sz w:val="22"/>
          <w:szCs w:val="22"/>
        </w:rPr>
        <w:t xml:space="preserve"> So wurden</w:t>
      </w:r>
      <w:r w:rsidR="00023E10">
        <w:rPr>
          <w:rFonts w:ascii="Calibri" w:hAnsi="Calibri" w:cs="Calibri"/>
          <w:sz w:val="22"/>
          <w:szCs w:val="22"/>
          <w:lang w:val="de-DE"/>
        </w:rPr>
        <w:t xml:space="preserve"> durch das </w:t>
      </w:r>
      <w:r w:rsidR="001415EA">
        <w:rPr>
          <w:rFonts w:ascii="Calibri" w:hAnsi="Calibri" w:cs="Calibri"/>
          <w:sz w:val="22"/>
          <w:szCs w:val="22"/>
          <w:lang w:val="de-DE"/>
        </w:rPr>
        <w:t xml:space="preserve">umfassende </w:t>
      </w:r>
      <w:r w:rsidR="00147DC5">
        <w:rPr>
          <w:rFonts w:ascii="Calibri" w:hAnsi="Calibri" w:cs="Calibri"/>
          <w:sz w:val="22"/>
          <w:szCs w:val="22"/>
          <w:lang w:val="de-DE"/>
        </w:rPr>
        <w:t>E-</w:t>
      </w:r>
      <w:r w:rsidR="001415EA">
        <w:rPr>
          <w:rFonts w:ascii="Calibri" w:hAnsi="Calibri" w:cs="Calibri"/>
          <w:sz w:val="22"/>
          <w:szCs w:val="22"/>
          <w:lang w:val="de-DE"/>
        </w:rPr>
        <w:t>Mobilitätskonzept</w:t>
      </w:r>
      <w:r w:rsidR="00147DC5">
        <w:rPr>
          <w:rFonts w:ascii="Calibri" w:hAnsi="Calibri" w:cs="Calibri"/>
          <w:sz w:val="22"/>
          <w:szCs w:val="22"/>
          <w:lang w:val="de-DE"/>
        </w:rPr>
        <w:t xml:space="preserve"> in der Stieglbrauerei</w:t>
      </w:r>
      <w:r w:rsidR="001415EA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023E10" w:rsidRPr="00147DC5">
        <w:rPr>
          <w:rFonts w:ascii="Calibri" w:hAnsi="Calibri" w:cs="Calibri"/>
          <w:sz w:val="22"/>
          <w:szCs w:val="22"/>
          <w:lang w:val="de-DE"/>
        </w:rPr>
        <w:t>bisher insgesamt ca. 178.000 Liter fossiler Treibstoff gespart und zukünftig werden</w:t>
      </w:r>
      <w:r w:rsidR="00F34D2E" w:rsidRPr="00147DC5">
        <w:rPr>
          <w:rFonts w:ascii="Calibri" w:hAnsi="Calibri" w:cs="Calibri"/>
          <w:sz w:val="22"/>
          <w:szCs w:val="22"/>
          <w:lang w:val="de-DE"/>
        </w:rPr>
        <w:t xml:space="preserve"> es weiterhin</w:t>
      </w:r>
      <w:r w:rsidR="001415EA" w:rsidRPr="00147DC5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023E10" w:rsidRPr="00147DC5">
        <w:rPr>
          <w:rFonts w:ascii="Calibri" w:hAnsi="Calibri" w:cs="Calibri"/>
          <w:sz w:val="22"/>
          <w:szCs w:val="22"/>
          <w:lang w:val="de-DE"/>
        </w:rPr>
        <w:t xml:space="preserve">etwa 50.000 Liter Treibstoff pro Jahr </w:t>
      </w:r>
      <w:r w:rsidR="00F34D2E" w:rsidRPr="00147DC5">
        <w:rPr>
          <w:rFonts w:ascii="Calibri" w:hAnsi="Calibri" w:cs="Calibri"/>
          <w:sz w:val="22"/>
          <w:szCs w:val="22"/>
          <w:lang w:val="de-DE"/>
        </w:rPr>
        <w:t>sein.</w:t>
      </w:r>
      <w:r w:rsidR="00023E10" w:rsidRPr="00147DC5">
        <w:rPr>
          <w:rFonts w:ascii="Calibri" w:hAnsi="Calibri" w:cs="Calibri"/>
          <w:sz w:val="22"/>
          <w:szCs w:val="22"/>
          <w:lang w:val="de-DE"/>
        </w:rPr>
        <w:t xml:space="preserve"> Dabei werden</w:t>
      </w:r>
      <w:r w:rsidR="00F34D2E" w:rsidRPr="00147DC5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375BA3" w:rsidRPr="00147DC5">
        <w:rPr>
          <w:rFonts w:ascii="Calibri" w:hAnsi="Calibri" w:cs="Calibri"/>
          <w:sz w:val="22"/>
          <w:szCs w:val="22"/>
          <w:lang w:val="de-DE"/>
        </w:rPr>
        <w:t>jährlich</w:t>
      </w:r>
      <w:r w:rsidR="00023E10" w:rsidRPr="00147DC5">
        <w:rPr>
          <w:rFonts w:ascii="Calibri" w:hAnsi="Calibri" w:cs="Calibri"/>
          <w:sz w:val="22"/>
          <w:szCs w:val="22"/>
          <w:lang w:val="de-DE"/>
        </w:rPr>
        <w:t xml:space="preserve"> rund 750.000 Kilometer umweltfreundlich zurückgelegt werden und damit etwa 135 Tonnen CO2e* weniger emittiert.</w:t>
      </w:r>
      <w:r w:rsidR="00147DC5" w:rsidRPr="00147DC5">
        <w:rPr>
          <w:rFonts w:ascii="Calibri" w:hAnsi="Calibri" w:cs="Calibri"/>
          <w:sz w:val="22"/>
          <w:szCs w:val="22"/>
          <w:lang w:val="de-DE"/>
        </w:rPr>
        <w:t xml:space="preserve"> </w:t>
      </w:r>
    </w:p>
    <w:p w14:paraId="14113BA8" w14:textId="77777777" w:rsidR="00F07CE2" w:rsidRPr="00375BA3" w:rsidRDefault="00F07CE2" w:rsidP="00965556">
      <w:pPr>
        <w:ind w:right="-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26E88B0" w14:textId="0867E036" w:rsidR="00965556" w:rsidRPr="00484012" w:rsidRDefault="00965556" w:rsidP="00965556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4012">
        <w:rPr>
          <w:rFonts w:asciiTheme="minorHAnsi" w:hAnsiTheme="minorHAnsi" w:cstheme="minorHAnsi"/>
          <w:b/>
          <w:bCs/>
          <w:sz w:val="22"/>
          <w:szCs w:val="22"/>
        </w:rPr>
        <w:t>VCÖ-Mobilitätspreis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Salzburg</w:t>
      </w:r>
    </w:p>
    <w:p w14:paraId="557E9E7B" w14:textId="77777777" w:rsidR="00965556" w:rsidRPr="00F16307" w:rsidRDefault="00965556" w:rsidP="00965556">
      <w:pPr>
        <w:ind w:right="-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592A6A7" w14:textId="15E9872A" w:rsidR="00965556" w:rsidRDefault="00965556" w:rsidP="00965556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Gemeinsam mit dem Land Salzburg und den ÖBB vergibt</w:t>
      </w:r>
      <w:r w:rsidR="00CF1A0F">
        <w:rPr>
          <w:rFonts w:ascii="Calibri" w:hAnsi="Calibri" w:cs="Calibri"/>
          <w:sz w:val="22"/>
          <w:szCs w:val="22"/>
        </w:rPr>
        <w:t xml:space="preserve"> die Mobilitätsorganisation VCÖ – Mobilität mit Zukunft</w:t>
      </w:r>
      <w:r>
        <w:rPr>
          <w:rFonts w:ascii="Calibri" w:hAnsi="Calibri" w:cs="Calibri"/>
          <w:sz w:val="22"/>
          <w:szCs w:val="22"/>
        </w:rPr>
        <w:t xml:space="preserve"> jedes Jahr den VCÖ-Mobilitätspreis Salzburg. Mit </w:t>
      </w:r>
      <w:r w:rsidRPr="00FB701E">
        <w:rPr>
          <w:rFonts w:asciiTheme="minorHAnsi" w:hAnsiTheme="minorHAnsi" w:cstheme="minorHAnsi"/>
          <w:sz w:val="22"/>
          <w:szCs w:val="22"/>
          <w:shd w:val="clear" w:color="auto" w:fill="FFFFFF"/>
        </w:rPr>
        <w:t>vorbildlichen Projekten zeigt man seit mittlerweile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 Jahren</w:t>
      </w:r>
      <w:r w:rsidRPr="00FB70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dass eine ökologisch verträgliche Verkehrswende möglich ist. </w:t>
      </w:r>
      <w:r>
        <w:rPr>
          <w:rFonts w:ascii="Calibri" w:hAnsi="Calibri" w:cs="Calibri"/>
          <w:sz w:val="22"/>
          <w:szCs w:val="22"/>
        </w:rPr>
        <w:t>Heuer wurden u</w:t>
      </w:r>
      <w:r w:rsidRPr="00AC5842">
        <w:rPr>
          <w:rFonts w:ascii="Calibri" w:hAnsi="Calibri" w:cs="Calibri"/>
          <w:sz w:val="22"/>
          <w:szCs w:val="22"/>
        </w:rPr>
        <w:t xml:space="preserve">nter dem Motto „Mobilität nachhaltig </w:t>
      </w:r>
      <w:r>
        <w:rPr>
          <w:rFonts w:ascii="Calibri" w:hAnsi="Calibri" w:cs="Calibri"/>
          <w:sz w:val="22"/>
          <w:szCs w:val="22"/>
        </w:rPr>
        <w:t>v</w:t>
      </w:r>
      <w:r w:rsidRPr="00AC5842">
        <w:rPr>
          <w:rFonts w:ascii="Calibri" w:hAnsi="Calibri" w:cs="Calibri"/>
          <w:sz w:val="22"/>
          <w:szCs w:val="22"/>
        </w:rPr>
        <w:t xml:space="preserve">erbessern“ </w:t>
      </w:r>
      <w:r>
        <w:rPr>
          <w:rFonts w:ascii="Calibri" w:hAnsi="Calibri" w:cs="Calibri"/>
          <w:sz w:val="22"/>
          <w:szCs w:val="22"/>
        </w:rPr>
        <w:t xml:space="preserve">erneut innovative Projekte gesucht, die dazu beitragen, </w:t>
      </w:r>
      <w:r w:rsidRPr="00AC5842">
        <w:rPr>
          <w:rFonts w:ascii="Calibri" w:hAnsi="Calibri" w:cs="Calibri"/>
          <w:sz w:val="22"/>
          <w:szCs w:val="22"/>
        </w:rPr>
        <w:t>dass Personenmobilität oder Gütertransport umweltverträglicher, gesünder und effizienter werden. </w:t>
      </w:r>
      <w:r w:rsidRPr="00FB701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A9471FD" w14:textId="77777777" w:rsidR="00F16307" w:rsidRDefault="00F16307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2D0677E" w14:textId="77777777" w:rsidR="00A22A10" w:rsidRDefault="00A22A10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7537CC3" w14:textId="77777777" w:rsidR="00240C2A" w:rsidRDefault="00240C2A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4A7D419" w14:textId="37342643" w:rsidR="00484012" w:rsidRPr="00F34D2E" w:rsidRDefault="00484012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35530">
        <w:rPr>
          <w:rFonts w:asciiTheme="minorHAnsi" w:hAnsiTheme="minorHAnsi" w:cstheme="minorHAnsi"/>
          <w:sz w:val="20"/>
          <w:szCs w:val="20"/>
        </w:rPr>
        <w:t xml:space="preserve">*) </w:t>
      </w:r>
      <w:r w:rsidRPr="00D35530">
        <w:rPr>
          <w:rFonts w:asciiTheme="minorHAnsi" w:hAnsiTheme="minorHAnsi" w:cstheme="minorHAnsi"/>
          <w:i/>
          <w:iCs/>
          <w:sz w:val="20"/>
          <w:szCs w:val="20"/>
        </w:rPr>
        <w:t>CO₂-Äquivalente in Form anderer Treibhausgase, wie Methan (CH4), Lachgas (N2O) und verschiedene fluorierte Treibhausgase (F-Gase). Diese F-Gase umfassen wasserstoffhaltige Fluorkohlenwasserstoffe (HFKW), perfluorierte Kohlenwasserstoffe (PFC), Schwefelhexafluorid (SF6) und Stickstofftrifluorid (NF3).</w:t>
      </w:r>
    </w:p>
    <w:p w14:paraId="35AB569B" w14:textId="77777777" w:rsidR="00E44DEE" w:rsidRDefault="00E44DEE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C6E167F" w14:textId="77777777" w:rsidR="00A22A10" w:rsidRDefault="00A22A10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837127" w14:textId="77777777" w:rsidR="00512973" w:rsidRDefault="00512973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3025AB" w14:textId="77777777" w:rsidR="00A22A10" w:rsidRPr="00484012" w:rsidRDefault="00A22A10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6C2E61B" w14:textId="77777777" w:rsidR="00A22A10" w:rsidRDefault="00A22A10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C7B1946" w14:textId="77777777" w:rsidR="00512973" w:rsidRDefault="00512973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5D1848F" w14:textId="2AEEA88D" w:rsidR="00F07CE2" w:rsidRDefault="00985531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070FB282">
            <wp:simplePos x="0" y="0"/>
            <wp:positionH relativeFrom="margin">
              <wp:posOffset>213360</wp:posOffset>
            </wp:positionH>
            <wp:positionV relativeFrom="paragraph">
              <wp:posOffset>97790</wp:posOffset>
            </wp:positionV>
            <wp:extent cx="2124710" cy="1704975"/>
            <wp:effectExtent l="0" t="0" r="889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287BA827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16EF3D0F" w14:textId="7E68540D" w:rsidR="003C630F" w:rsidRDefault="009765B7" w:rsidP="00487955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Für ihr nachhaltiges Mobilitäts-Management wurde die Stieglbrauerei </w:t>
      </w:r>
      <w:r w:rsidR="00CF1A0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beim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VCÖ-Mobilitätspreis ausgezeichnet </w:t>
      </w:r>
      <w:r w:rsidR="00F163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(im Bild v. l.): </w:t>
      </w:r>
      <w:r w:rsidR="0048795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</w:t>
      </w:r>
      <w:r w:rsidR="00487955" w:rsidRPr="00487955">
        <w:rPr>
          <w:rFonts w:asciiTheme="minorHAnsi" w:eastAsia="Calibri" w:hAnsiTheme="minorHAnsi" w:cstheme="minorHAnsi"/>
          <w:sz w:val="22"/>
          <w:szCs w:val="22"/>
          <w:lang w:eastAsia="en-US"/>
        </w:rPr>
        <w:t>CÖ-Experte Michael Schwendinger, ÖBB-Regionalmanager Gernot Hubner</w:t>
      </w:r>
      <w:r w:rsidR="0048795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F16307" w:rsidRPr="00F366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</w:t>
      </w:r>
      <w:r w:rsidR="00F163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 </w:t>
      </w:r>
      <w:r w:rsidR="00F16307" w:rsidRPr="00F366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Victoria Seidl, </w:t>
      </w:r>
      <w:r w:rsidR="00F163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BSc (Stiegl-</w:t>
      </w:r>
      <w:r w:rsidR="0098553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Nachhaltigkeits</w:t>
      </w:r>
      <w:r w:rsidR="0048795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="0098553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</w:t>
      </w:r>
      <w:r w:rsidR="00F16307" w:rsidRPr="00F366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eauftragte</w:t>
      </w:r>
      <w:r w:rsidR="00F163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16307" w:rsidRPr="00F366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und Helmut Bauer</w:t>
      </w:r>
      <w:r w:rsidR="00F1630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="00F16307" w:rsidRPr="00F366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Teamleiter </w:t>
      </w:r>
      <w:r w:rsidR="000A65E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Stiegl-</w:t>
      </w:r>
      <w:r w:rsidR="00F16307" w:rsidRPr="00F366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Fuhrparkmanagement</w:t>
      </w:r>
      <w:r w:rsidR="0098553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</w:t>
      </w:r>
      <w:r w:rsidR="0048795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sowie LAbg. Karl Zallinger. </w:t>
      </w:r>
    </w:p>
    <w:p w14:paraId="27AAB71B" w14:textId="282454A0" w:rsidR="003C630F" w:rsidRPr="003C630F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F1630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CF1A0F" w:rsidRPr="00CF1A0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VCÖ</w:t>
      </w:r>
      <w:r w:rsidR="00F16307" w:rsidRPr="00CF1A0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D38FDB" w14:textId="77777777" w:rsidR="00A22A10" w:rsidRDefault="00A22A10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D2FC23" w14:textId="77777777" w:rsidR="00A22A10" w:rsidRDefault="00A22A10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42D382" w14:textId="77777777" w:rsidR="00A22A10" w:rsidRDefault="00A22A10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D86566" w14:textId="77777777" w:rsidR="00A22A10" w:rsidRDefault="00A22A10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8C79D1" w14:textId="77777777" w:rsidR="00293F04" w:rsidRDefault="00293F04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F2D7B" w14:textId="77777777" w:rsidR="00512973" w:rsidRDefault="00512973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E3C35A" w14:textId="77777777" w:rsidR="00A22A10" w:rsidRDefault="00A22A10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5C83AC" w14:textId="122D18EE" w:rsidR="00B27B84" w:rsidRDefault="00B27B84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245739E2" wp14:editId="030B783B">
            <wp:simplePos x="0" y="0"/>
            <wp:positionH relativeFrom="margin">
              <wp:posOffset>17780</wp:posOffset>
            </wp:positionH>
            <wp:positionV relativeFrom="paragraph">
              <wp:posOffset>11430</wp:posOffset>
            </wp:positionV>
            <wp:extent cx="2366645" cy="1577975"/>
            <wp:effectExtent l="0" t="0" r="0" b="3175"/>
            <wp:wrapSquare wrapText="bothSides"/>
            <wp:docPr id="1247995041" name="Grafik 124799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95041" name="Grafik 12479950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33E97" w14:textId="46B112DA" w:rsidR="00B27B84" w:rsidRPr="005D2161" w:rsidRDefault="00B27B84" w:rsidP="00B27B84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3D683434" w14:textId="25C7EB92" w:rsidR="00B27B84" w:rsidRDefault="00B27B84" w:rsidP="00B27B84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Bereits 2018 setzte Stiegl als erste Brauerei Österreichs einen </w:t>
      </w:r>
    </w:p>
    <w:p w14:paraId="09D51FF1" w14:textId="746E0FFC" w:rsidR="00B27B84" w:rsidRDefault="00B27B84" w:rsidP="00B27B84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E-LKW in der Transportlogistik ein. </w:t>
      </w:r>
    </w:p>
    <w:p w14:paraId="50372868" w14:textId="204A05CB" w:rsidR="00B27B84" w:rsidRPr="00293F04" w:rsidRDefault="00B27B84" w:rsidP="00B27B84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AC1407" w:rsidRPr="00293F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Max Slovencik</w:t>
      </w:r>
      <w:r w:rsidRPr="00293F0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3E496B23" w14:textId="77777777" w:rsidR="00B27B84" w:rsidRDefault="00B27B84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7365F6" w14:textId="77777777" w:rsidR="00B27B84" w:rsidRDefault="00B27B84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595B4F" w14:textId="3E8B7F8E" w:rsidR="00B27B84" w:rsidRPr="008634FF" w:rsidRDefault="00B27B84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93BF658" w14:textId="77777777" w:rsidR="00B27B84" w:rsidRDefault="00B27B84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4143FF" w14:textId="77777777" w:rsidR="00B27B84" w:rsidRDefault="00B27B84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C3395B" w14:textId="77777777" w:rsidR="00B27B84" w:rsidRPr="008634FF" w:rsidRDefault="00B27B84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861DAA6" w14:textId="77777777" w:rsidR="002A5F16" w:rsidRDefault="002A5F1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34B571C" w14:textId="77777777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C53CBC3" w14:textId="0849BBAF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4302BBFC">
            <wp:simplePos x="0" y="0"/>
            <wp:positionH relativeFrom="column">
              <wp:posOffset>2638425</wp:posOffset>
            </wp:positionH>
            <wp:positionV relativeFrom="paragraph">
              <wp:posOffset>100330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6C54D" w14:textId="77777777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1D13137" w14:textId="7D23DFB7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FC34870" w14:textId="6167E47C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DA64326" w14:textId="77777777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54C2833" w14:textId="77777777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66A83DA" w14:textId="77777777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DFC304" w14:textId="77777777" w:rsidR="00A22A10" w:rsidRDefault="00A22A10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8A05A8" w14:textId="18F19E11" w:rsidR="00F07CE2" w:rsidRDefault="00F07CE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731F9A5" w14:textId="6890AAEA" w:rsidR="00F07CE2" w:rsidRDefault="00F07CE2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3F6A2C4A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F9ADBD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talk about taste, Tel. 0662-841187-0, </w:t>
      </w:r>
    </w:p>
    <w:p w14:paraId="54F2DC63" w14:textId="4405DAF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C1633E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27FE7651" w:rsidR="00A77C47" w:rsidRPr="00F34D2E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F34D2E" w:rsidSect="008B398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1AA7" w14:textId="77777777" w:rsidR="00ED1151" w:rsidRDefault="00ED1151" w:rsidP="00027560">
      <w:r>
        <w:separator/>
      </w:r>
    </w:p>
  </w:endnote>
  <w:endnote w:type="continuationSeparator" w:id="0">
    <w:p w14:paraId="120D9654" w14:textId="77777777" w:rsidR="00ED1151" w:rsidRDefault="00ED1151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411880"/>
      <w:docPartObj>
        <w:docPartGallery w:val="Page Numbers (Bottom of Page)"/>
        <w:docPartUnique/>
      </w:docPartObj>
    </w:sdtPr>
    <w:sdtEndPr/>
    <w:sdtContent>
      <w:p w14:paraId="3C25B121" w14:textId="5F405F10" w:rsidR="00F16307" w:rsidRDefault="00F1630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5EC92" w14:textId="77777777" w:rsidR="00ED1151" w:rsidRDefault="00ED1151" w:rsidP="00027560">
      <w:r>
        <w:separator/>
      </w:r>
    </w:p>
  </w:footnote>
  <w:footnote w:type="continuationSeparator" w:id="0">
    <w:p w14:paraId="2F75D66A" w14:textId="77777777" w:rsidR="00ED1151" w:rsidRDefault="00ED1151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3E10"/>
    <w:rsid w:val="00027560"/>
    <w:rsid w:val="000426C4"/>
    <w:rsid w:val="000451A9"/>
    <w:rsid w:val="00045D42"/>
    <w:rsid w:val="0005481D"/>
    <w:rsid w:val="000652E1"/>
    <w:rsid w:val="00093FA0"/>
    <w:rsid w:val="000A65E8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31229"/>
    <w:rsid w:val="001415EA"/>
    <w:rsid w:val="00146981"/>
    <w:rsid w:val="00147DC5"/>
    <w:rsid w:val="00156080"/>
    <w:rsid w:val="00156DF2"/>
    <w:rsid w:val="001665F7"/>
    <w:rsid w:val="00170EB6"/>
    <w:rsid w:val="001740DB"/>
    <w:rsid w:val="00174CBE"/>
    <w:rsid w:val="00175B51"/>
    <w:rsid w:val="00180269"/>
    <w:rsid w:val="00184EB1"/>
    <w:rsid w:val="00196666"/>
    <w:rsid w:val="001A4415"/>
    <w:rsid w:val="001B1DA1"/>
    <w:rsid w:val="001B69B1"/>
    <w:rsid w:val="001C024B"/>
    <w:rsid w:val="001C0ADC"/>
    <w:rsid w:val="001C5699"/>
    <w:rsid w:val="001E28D6"/>
    <w:rsid w:val="001E6C0C"/>
    <w:rsid w:val="00201360"/>
    <w:rsid w:val="00206A2A"/>
    <w:rsid w:val="00214C2C"/>
    <w:rsid w:val="002167D9"/>
    <w:rsid w:val="00223109"/>
    <w:rsid w:val="00240C2A"/>
    <w:rsid w:val="00243434"/>
    <w:rsid w:val="00247526"/>
    <w:rsid w:val="002922FA"/>
    <w:rsid w:val="00293092"/>
    <w:rsid w:val="00293F04"/>
    <w:rsid w:val="002942B5"/>
    <w:rsid w:val="002A36DF"/>
    <w:rsid w:val="002A5F16"/>
    <w:rsid w:val="002E1561"/>
    <w:rsid w:val="002E3C89"/>
    <w:rsid w:val="002E7877"/>
    <w:rsid w:val="00312A9C"/>
    <w:rsid w:val="003132D6"/>
    <w:rsid w:val="003208D0"/>
    <w:rsid w:val="003237D1"/>
    <w:rsid w:val="00325CD2"/>
    <w:rsid w:val="00341C17"/>
    <w:rsid w:val="00352410"/>
    <w:rsid w:val="00363666"/>
    <w:rsid w:val="003638CB"/>
    <w:rsid w:val="00372C90"/>
    <w:rsid w:val="00373283"/>
    <w:rsid w:val="00375BA3"/>
    <w:rsid w:val="00376543"/>
    <w:rsid w:val="00383D9D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2079"/>
    <w:rsid w:val="004140F2"/>
    <w:rsid w:val="00425848"/>
    <w:rsid w:val="00433079"/>
    <w:rsid w:val="00433579"/>
    <w:rsid w:val="004361EE"/>
    <w:rsid w:val="004472DE"/>
    <w:rsid w:val="0045378F"/>
    <w:rsid w:val="00461EF4"/>
    <w:rsid w:val="00465492"/>
    <w:rsid w:val="004654C4"/>
    <w:rsid w:val="004753E6"/>
    <w:rsid w:val="00484012"/>
    <w:rsid w:val="00487955"/>
    <w:rsid w:val="0049684A"/>
    <w:rsid w:val="004A36CE"/>
    <w:rsid w:val="004B6A05"/>
    <w:rsid w:val="004D3611"/>
    <w:rsid w:val="004D539E"/>
    <w:rsid w:val="004F5F8F"/>
    <w:rsid w:val="00512973"/>
    <w:rsid w:val="00512E24"/>
    <w:rsid w:val="00523715"/>
    <w:rsid w:val="00523838"/>
    <w:rsid w:val="00533771"/>
    <w:rsid w:val="00537365"/>
    <w:rsid w:val="005417FE"/>
    <w:rsid w:val="00541AD2"/>
    <w:rsid w:val="005466A7"/>
    <w:rsid w:val="00570BBC"/>
    <w:rsid w:val="00592451"/>
    <w:rsid w:val="005A0C7B"/>
    <w:rsid w:val="005A3406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031CF"/>
    <w:rsid w:val="00641DF4"/>
    <w:rsid w:val="00645A38"/>
    <w:rsid w:val="00654788"/>
    <w:rsid w:val="0065538B"/>
    <w:rsid w:val="0066030E"/>
    <w:rsid w:val="00662964"/>
    <w:rsid w:val="00666074"/>
    <w:rsid w:val="00675770"/>
    <w:rsid w:val="00683188"/>
    <w:rsid w:val="0068724F"/>
    <w:rsid w:val="006B760F"/>
    <w:rsid w:val="006E2436"/>
    <w:rsid w:val="006F466F"/>
    <w:rsid w:val="00704042"/>
    <w:rsid w:val="007170FD"/>
    <w:rsid w:val="00720C12"/>
    <w:rsid w:val="00723460"/>
    <w:rsid w:val="007307EF"/>
    <w:rsid w:val="007424D9"/>
    <w:rsid w:val="00746945"/>
    <w:rsid w:val="00752B06"/>
    <w:rsid w:val="00754C92"/>
    <w:rsid w:val="0076322C"/>
    <w:rsid w:val="00766FCC"/>
    <w:rsid w:val="0078109C"/>
    <w:rsid w:val="007855EA"/>
    <w:rsid w:val="007878D3"/>
    <w:rsid w:val="00794D77"/>
    <w:rsid w:val="007B3C8D"/>
    <w:rsid w:val="007D1B66"/>
    <w:rsid w:val="007E41A1"/>
    <w:rsid w:val="007F135E"/>
    <w:rsid w:val="007F5005"/>
    <w:rsid w:val="0080109B"/>
    <w:rsid w:val="00803092"/>
    <w:rsid w:val="00811335"/>
    <w:rsid w:val="00824507"/>
    <w:rsid w:val="00825AC0"/>
    <w:rsid w:val="0083584B"/>
    <w:rsid w:val="00850FF6"/>
    <w:rsid w:val="00855178"/>
    <w:rsid w:val="00857E57"/>
    <w:rsid w:val="008634FF"/>
    <w:rsid w:val="0086681B"/>
    <w:rsid w:val="008771AD"/>
    <w:rsid w:val="00885B8A"/>
    <w:rsid w:val="0088754B"/>
    <w:rsid w:val="008B0FED"/>
    <w:rsid w:val="008B3988"/>
    <w:rsid w:val="008B649E"/>
    <w:rsid w:val="008D496D"/>
    <w:rsid w:val="008D49F5"/>
    <w:rsid w:val="008E1F1D"/>
    <w:rsid w:val="008F23ED"/>
    <w:rsid w:val="008F2B91"/>
    <w:rsid w:val="009074AF"/>
    <w:rsid w:val="009443FE"/>
    <w:rsid w:val="00945728"/>
    <w:rsid w:val="0094593A"/>
    <w:rsid w:val="00961CB5"/>
    <w:rsid w:val="00965556"/>
    <w:rsid w:val="00966BB2"/>
    <w:rsid w:val="0097575C"/>
    <w:rsid w:val="009765B7"/>
    <w:rsid w:val="0097695D"/>
    <w:rsid w:val="009823B8"/>
    <w:rsid w:val="00985531"/>
    <w:rsid w:val="009A208F"/>
    <w:rsid w:val="009A602D"/>
    <w:rsid w:val="009B4247"/>
    <w:rsid w:val="009D0071"/>
    <w:rsid w:val="009F099C"/>
    <w:rsid w:val="009F369B"/>
    <w:rsid w:val="009F588C"/>
    <w:rsid w:val="009F7BE9"/>
    <w:rsid w:val="00A1324C"/>
    <w:rsid w:val="00A14618"/>
    <w:rsid w:val="00A1498B"/>
    <w:rsid w:val="00A22A10"/>
    <w:rsid w:val="00A32CA6"/>
    <w:rsid w:val="00A32F23"/>
    <w:rsid w:val="00A52214"/>
    <w:rsid w:val="00A56FB2"/>
    <w:rsid w:val="00A61DB4"/>
    <w:rsid w:val="00A62410"/>
    <w:rsid w:val="00A64A96"/>
    <w:rsid w:val="00A711A7"/>
    <w:rsid w:val="00A77C47"/>
    <w:rsid w:val="00A84753"/>
    <w:rsid w:val="00A91F51"/>
    <w:rsid w:val="00A94866"/>
    <w:rsid w:val="00A965C4"/>
    <w:rsid w:val="00AB0E26"/>
    <w:rsid w:val="00AB6018"/>
    <w:rsid w:val="00AC1407"/>
    <w:rsid w:val="00AC5842"/>
    <w:rsid w:val="00AC6815"/>
    <w:rsid w:val="00AD2E0C"/>
    <w:rsid w:val="00AD3646"/>
    <w:rsid w:val="00AD3E19"/>
    <w:rsid w:val="00AF7173"/>
    <w:rsid w:val="00B0001A"/>
    <w:rsid w:val="00B13064"/>
    <w:rsid w:val="00B27B84"/>
    <w:rsid w:val="00B34563"/>
    <w:rsid w:val="00B41261"/>
    <w:rsid w:val="00B46500"/>
    <w:rsid w:val="00B624A3"/>
    <w:rsid w:val="00B63F4D"/>
    <w:rsid w:val="00B8679E"/>
    <w:rsid w:val="00BA100D"/>
    <w:rsid w:val="00BA5B8F"/>
    <w:rsid w:val="00BA6357"/>
    <w:rsid w:val="00BA73FF"/>
    <w:rsid w:val="00BA79CC"/>
    <w:rsid w:val="00BC3609"/>
    <w:rsid w:val="00BC53AC"/>
    <w:rsid w:val="00BC581A"/>
    <w:rsid w:val="00BD1279"/>
    <w:rsid w:val="00BD134E"/>
    <w:rsid w:val="00BD7CF5"/>
    <w:rsid w:val="00BE2CC3"/>
    <w:rsid w:val="00BE3BFD"/>
    <w:rsid w:val="00BE3FD7"/>
    <w:rsid w:val="00BF1123"/>
    <w:rsid w:val="00BF4067"/>
    <w:rsid w:val="00C00D86"/>
    <w:rsid w:val="00C0641B"/>
    <w:rsid w:val="00C06E50"/>
    <w:rsid w:val="00C120B1"/>
    <w:rsid w:val="00C13207"/>
    <w:rsid w:val="00C1633E"/>
    <w:rsid w:val="00C33666"/>
    <w:rsid w:val="00C417E4"/>
    <w:rsid w:val="00C52EBD"/>
    <w:rsid w:val="00C65535"/>
    <w:rsid w:val="00C9204A"/>
    <w:rsid w:val="00CB750E"/>
    <w:rsid w:val="00CC1377"/>
    <w:rsid w:val="00CC3203"/>
    <w:rsid w:val="00CC51CB"/>
    <w:rsid w:val="00CC7D8F"/>
    <w:rsid w:val="00CC7EC9"/>
    <w:rsid w:val="00CD682E"/>
    <w:rsid w:val="00CE2893"/>
    <w:rsid w:val="00CE7306"/>
    <w:rsid w:val="00CF1A0F"/>
    <w:rsid w:val="00CF7F9B"/>
    <w:rsid w:val="00D029AC"/>
    <w:rsid w:val="00D13455"/>
    <w:rsid w:val="00D145D3"/>
    <w:rsid w:val="00D35530"/>
    <w:rsid w:val="00D41B77"/>
    <w:rsid w:val="00D41C65"/>
    <w:rsid w:val="00D421AA"/>
    <w:rsid w:val="00D51D20"/>
    <w:rsid w:val="00D577B8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A3770"/>
    <w:rsid w:val="00DA45FC"/>
    <w:rsid w:val="00DB56E5"/>
    <w:rsid w:val="00DC57CB"/>
    <w:rsid w:val="00DD4AB8"/>
    <w:rsid w:val="00DF7F6F"/>
    <w:rsid w:val="00E061D5"/>
    <w:rsid w:val="00E11E78"/>
    <w:rsid w:val="00E3337F"/>
    <w:rsid w:val="00E4365E"/>
    <w:rsid w:val="00E44DEE"/>
    <w:rsid w:val="00E74FFC"/>
    <w:rsid w:val="00E7525D"/>
    <w:rsid w:val="00E9012F"/>
    <w:rsid w:val="00EA0311"/>
    <w:rsid w:val="00ED1151"/>
    <w:rsid w:val="00EE6ACA"/>
    <w:rsid w:val="00F05BF5"/>
    <w:rsid w:val="00F07CE2"/>
    <w:rsid w:val="00F16307"/>
    <w:rsid w:val="00F26AA1"/>
    <w:rsid w:val="00F32003"/>
    <w:rsid w:val="00F34759"/>
    <w:rsid w:val="00F34D2E"/>
    <w:rsid w:val="00F40544"/>
    <w:rsid w:val="00F409D7"/>
    <w:rsid w:val="00F4107C"/>
    <w:rsid w:val="00F5662B"/>
    <w:rsid w:val="00F5689D"/>
    <w:rsid w:val="00F86A93"/>
    <w:rsid w:val="00F94155"/>
    <w:rsid w:val="00FA1F2F"/>
    <w:rsid w:val="00FB701E"/>
    <w:rsid w:val="00FC4E82"/>
    <w:rsid w:val="00FC530E"/>
    <w:rsid w:val="00FE1E02"/>
    <w:rsid w:val="00FE4A3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4</cp:revision>
  <cp:lastPrinted>2024-09-23T07:45:00Z</cp:lastPrinted>
  <dcterms:created xsi:type="dcterms:W3CDTF">2024-09-23T07:08:00Z</dcterms:created>
  <dcterms:modified xsi:type="dcterms:W3CDTF">2024-09-23T07:57:00Z</dcterms:modified>
</cp:coreProperties>
</file>