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AD098" w14:textId="77B99ED5"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05EDFDAB" w14:textId="77777777" w:rsidR="00F300CD" w:rsidRDefault="00F300CD" w:rsidP="00E3337F">
      <w:pPr>
        <w:spacing w:before="161" w:after="161" w:line="480" w:lineRule="exact"/>
        <w:ind w:right="-284"/>
        <w:outlineLvl w:val="0"/>
        <w:rPr>
          <w:rFonts w:asciiTheme="minorHAnsi" w:hAnsiTheme="minorHAnsi" w:cstheme="minorHAnsi"/>
          <w:b/>
          <w:color w:val="000000"/>
          <w:kern w:val="36"/>
          <w:sz w:val="52"/>
          <w:szCs w:val="52"/>
          <w:lang w:val="de-DE" w:eastAsia="de-DE"/>
        </w:rPr>
      </w:pPr>
      <w:r>
        <w:rPr>
          <w:rFonts w:asciiTheme="minorHAnsi" w:hAnsiTheme="minorHAnsi" w:cstheme="minorHAnsi"/>
          <w:b/>
          <w:color w:val="000000"/>
          <w:kern w:val="36"/>
          <w:sz w:val="52"/>
          <w:szCs w:val="52"/>
          <w:lang w:val="de-DE" w:eastAsia="de-DE"/>
        </w:rPr>
        <w:t xml:space="preserve">Quelle der Balance: </w:t>
      </w:r>
    </w:p>
    <w:p w14:paraId="2DEB6A6D" w14:textId="222309AB" w:rsidR="00BD7CF5" w:rsidRDefault="00F300CD" w:rsidP="00E3337F">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„Basenfreund“ von WILLI DUNGL</w:t>
      </w:r>
    </w:p>
    <w:p w14:paraId="62C2584E" w14:textId="54C2A52A" w:rsidR="00A965C4" w:rsidRDefault="00A965C4" w:rsidP="00A965C4">
      <w:pPr>
        <w:spacing w:before="161" w:after="161" w:line="320" w:lineRule="exact"/>
        <w:ind w:right="-284"/>
        <w:outlineLvl w:val="0"/>
        <w:rPr>
          <w:rFonts w:asciiTheme="minorHAnsi" w:hAnsiTheme="minorHAnsi" w:cstheme="minorHAnsi"/>
          <w:b/>
          <w:color w:val="000000"/>
          <w:kern w:val="36"/>
          <w:sz w:val="52"/>
          <w:szCs w:val="52"/>
          <w:lang w:eastAsia="de-DE"/>
        </w:rPr>
      </w:pPr>
    </w:p>
    <w:p w14:paraId="1FBD6058" w14:textId="4892F1CE" w:rsidR="009F588C" w:rsidRPr="003C77B6" w:rsidRDefault="00BA5B8F" w:rsidP="009F588C">
      <w:pPr>
        <w:tabs>
          <w:tab w:val="left" w:pos="1276"/>
        </w:tabs>
        <w:jc w:val="both"/>
        <w:rPr>
          <w:rFonts w:asciiTheme="minorHAnsi" w:hAnsiTheme="minorHAnsi" w:cstheme="minorHAnsi"/>
          <w:b/>
          <w:bCs/>
          <w:sz w:val="28"/>
          <w:szCs w:val="28"/>
          <w:lang w:val="de-DE" w:eastAsia="de-DE"/>
        </w:rPr>
      </w:pPr>
      <w:r>
        <w:rPr>
          <w:rFonts w:asciiTheme="minorHAnsi" w:hAnsiTheme="minorHAnsi" w:cstheme="minorHAnsi"/>
          <w:b/>
          <w:bCs/>
          <w:sz w:val="28"/>
          <w:szCs w:val="28"/>
        </w:rPr>
        <w:t xml:space="preserve">• </w:t>
      </w:r>
      <w:r w:rsidR="005D0C60">
        <w:rPr>
          <w:rFonts w:asciiTheme="minorHAnsi" w:hAnsiTheme="minorHAnsi" w:cstheme="minorHAnsi"/>
          <w:b/>
          <w:bCs/>
          <w:sz w:val="28"/>
          <w:szCs w:val="28"/>
        </w:rPr>
        <w:t xml:space="preserve"> </w:t>
      </w:r>
      <w:r w:rsidR="00F300CD">
        <w:rPr>
          <w:rFonts w:asciiTheme="minorHAnsi" w:hAnsiTheme="minorHAnsi" w:cstheme="minorHAnsi"/>
          <w:b/>
          <w:bCs/>
          <w:sz w:val="28"/>
          <w:szCs w:val="28"/>
          <w:lang w:val="de-DE" w:eastAsia="de-DE"/>
        </w:rPr>
        <w:t xml:space="preserve">Neu im Regal: basische Bio-Kräuterteemischung von WILLI DUNGL </w:t>
      </w:r>
      <w:r w:rsidR="00F300CD" w:rsidRPr="005D2161">
        <w:rPr>
          <w:rFonts w:asciiTheme="minorHAnsi" w:hAnsiTheme="minorHAnsi" w:cstheme="minorHAnsi"/>
          <w:b/>
          <w:bCs/>
          <w:sz w:val="28"/>
          <w:szCs w:val="28"/>
          <w:u w:val="single"/>
          <w:lang w:val="de-DE" w:eastAsia="de-DE"/>
        </w:rPr>
        <w:t xml:space="preserve"> </w:t>
      </w:r>
    </w:p>
    <w:p w14:paraId="3B765F9A" w14:textId="0EF25982" w:rsidR="00BD7CF5" w:rsidRPr="00F300CD" w:rsidRDefault="009F588C" w:rsidP="00F300CD">
      <w:pPr>
        <w:tabs>
          <w:tab w:val="left" w:pos="1276"/>
        </w:tabs>
        <w:jc w:val="both"/>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sidR="00F300CD" w:rsidRPr="00720E1F">
        <w:rPr>
          <w:rFonts w:asciiTheme="minorHAnsi" w:hAnsiTheme="minorHAnsi" w:cstheme="minorHAnsi"/>
          <w:b/>
          <w:bCs/>
          <w:sz w:val="28"/>
          <w:szCs w:val="28"/>
          <w:lang w:val="de-DE" w:eastAsia="de-DE"/>
        </w:rPr>
        <w:t>Brenn</w:t>
      </w:r>
      <w:r w:rsidR="00F300CD">
        <w:rPr>
          <w:rFonts w:asciiTheme="minorHAnsi" w:hAnsiTheme="minorHAnsi" w:cstheme="minorHAnsi"/>
          <w:b/>
          <w:bCs/>
          <w:sz w:val="28"/>
          <w:szCs w:val="28"/>
          <w:lang w:val="de-DE" w:eastAsia="de-DE"/>
        </w:rPr>
        <w:t>n</w:t>
      </w:r>
      <w:r w:rsidR="00F300CD" w:rsidRPr="00720E1F">
        <w:rPr>
          <w:rFonts w:asciiTheme="minorHAnsi" w:hAnsiTheme="minorHAnsi" w:cstheme="minorHAnsi"/>
          <w:b/>
          <w:bCs/>
          <w:sz w:val="28"/>
          <w:szCs w:val="28"/>
          <w:lang w:val="de-DE" w:eastAsia="de-DE"/>
        </w:rPr>
        <w:t>essel &amp; Löwenzahn</w:t>
      </w:r>
      <w:r w:rsidR="00F300CD">
        <w:rPr>
          <w:rFonts w:asciiTheme="minorHAnsi" w:hAnsiTheme="minorHAnsi" w:cstheme="minorHAnsi"/>
          <w:b/>
          <w:bCs/>
          <w:sz w:val="28"/>
          <w:szCs w:val="28"/>
          <w:lang w:val="de-DE" w:eastAsia="de-DE"/>
        </w:rPr>
        <w:t xml:space="preserve"> für mehr Harmonie &amp; Wohlbefinden</w:t>
      </w:r>
    </w:p>
    <w:p w14:paraId="09876FFE" w14:textId="77777777" w:rsidR="009F588C" w:rsidRDefault="009F588C" w:rsidP="008634FF">
      <w:pPr>
        <w:ind w:right="-284"/>
        <w:jc w:val="both"/>
        <w:rPr>
          <w:rFonts w:asciiTheme="minorHAnsi" w:hAnsiTheme="minorHAnsi" w:cstheme="minorHAnsi"/>
          <w:b/>
          <w:bCs/>
          <w:sz w:val="22"/>
          <w:szCs w:val="22"/>
          <w:shd w:val="clear" w:color="auto" w:fill="FFFFFF"/>
        </w:rPr>
      </w:pPr>
    </w:p>
    <w:p w14:paraId="56329043" w14:textId="63FD2772" w:rsidR="009F588C" w:rsidRDefault="009F588C" w:rsidP="00F300CD">
      <w:pPr>
        <w:spacing w:line="276" w:lineRule="auto"/>
        <w:ind w:right="-284"/>
        <w:jc w:val="both"/>
        <w:rPr>
          <w:rFonts w:asciiTheme="minorHAnsi" w:hAnsiTheme="minorHAnsi" w:cstheme="minorHAnsi"/>
          <w:b/>
          <w:bCs/>
          <w:sz w:val="22"/>
          <w:szCs w:val="22"/>
          <w:shd w:val="clear" w:color="auto" w:fill="FFFFFF"/>
        </w:rPr>
      </w:pPr>
      <w:r w:rsidRPr="009F588C">
        <w:rPr>
          <w:rFonts w:asciiTheme="minorHAnsi" w:hAnsiTheme="minorHAnsi" w:cstheme="minorHAnsi"/>
          <w:b/>
          <w:bCs/>
          <w:sz w:val="22"/>
          <w:szCs w:val="22"/>
          <w:shd w:val="clear" w:color="auto" w:fill="FFFFFF"/>
        </w:rPr>
        <w:t>Salzburg,</w:t>
      </w:r>
      <w:r w:rsidR="00F300CD">
        <w:rPr>
          <w:rFonts w:asciiTheme="minorHAnsi" w:hAnsiTheme="minorHAnsi" w:cstheme="minorHAnsi"/>
          <w:b/>
          <w:bCs/>
          <w:sz w:val="22"/>
          <w:szCs w:val="22"/>
          <w:shd w:val="clear" w:color="auto" w:fill="FFFFFF"/>
        </w:rPr>
        <w:t xml:space="preserve"> </w:t>
      </w:r>
      <w:r w:rsidR="005D71DB" w:rsidRPr="005D71DB">
        <w:rPr>
          <w:rFonts w:asciiTheme="minorHAnsi" w:hAnsiTheme="minorHAnsi" w:cstheme="minorHAnsi"/>
          <w:b/>
          <w:bCs/>
          <w:sz w:val="22"/>
          <w:szCs w:val="22"/>
          <w:shd w:val="clear" w:color="auto" w:fill="FFFFFF"/>
        </w:rPr>
        <w:t>24. September</w:t>
      </w:r>
      <w:r w:rsidR="00F300CD" w:rsidRPr="005D71DB">
        <w:rPr>
          <w:rFonts w:asciiTheme="minorHAnsi" w:hAnsiTheme="minorHAnsi" w:cstheme="minorHAnsi"/>
          <w:b/>
          <w:bCs/>
          <w:sz w:val="22"/>
          <w:szCs w:val="22"/>
          <w:shd w:val="clear" w:color="auto" w:fill="FFFFFF"/>
        </w:rPr>
        <w:t xml:space="preserve"> 2024:</w:t>
      </w:r>
      <w:r w:rsidR="00F300CD">
        <w:rPr>
          <w:rFonts w:asciiTheme="minorHAnsi" w:hAnsiTheme="minorHAnsi" w:cstheme="minorHAnsi"/>
          <w:b/>
          <w:bCs/>
          <w:sz w:val="22"/>
          <w:szCs w:val="22"/>
          <w:shd w:val="clear" w:color="auto" w:fill="FFFFFF"/>
        </w:rPr>
        <w:t xml:space="preserve"> </w:t>
      </w:r>
      <w:r w:rsidRPr="009F588C">
        <w:rPr>
          <w:rFonts w:asciiTheme="minorHAnsi" w:hAnsiTheme="minorHAnsi" w:cstheme="minorHAnsi"/>
          <w:b/>
          <w:bCs/>
          <w:sz w:val="22"/>
          <w:szCs w:val="22"/>
          <w:shd w:val="clear" w:color="auto" w:fill="FFFFFF"/>
        </w:rPr>
        <w:t xml:space="preserve"> </w:t>
      </w:r>
      <w:r w:rsidR="00F300CD" w:rsidRPr="00F44BF4">
        <w:rPr>
          <w:rFonts w:asciiTheme="minorHAnsi" w:hAnsiTheme="minorHAnsi" w:cstheme="minorHAnsi"/>
          <w:b/>
          <w:bCs/>
          <w:color w:val="222222"/>
          <w:sz w:val="22"/>
          <w:szCs w:val="22"/>
          <w:shd w:val="clear" w:color="auto" w:fill="FFFFFF"/>
        </w:rPr>
        <w:t xml:space="preserve">Wer kennt </w:t>
      </w:r>
      <w:r w:rsidR="00F300CD">
        <w:rPr>
          <w:rFonts w:asciiTheme="minorHAnsi" w:hAnsiTheme="minorHAnsi" w:cstheme="minorHAnsi"/>
          <w:b/>
          <w:bCs/>
          <w:color w:val="222222"/>
          <w:sz w:val="22"/>
          <w:szCs w:val="22"/>
          <w:shd w:val="clear" w:color="auto" w:fill="FFFFFF"/>
        </w:rPr>
        <w:t xml:space="preserve">das </w:t>
      </w:r>
      <w:r w:rsidR="00F300CD" w:rsidRPr="00F44BF4">
        <w:rPr>
          <w:rFonts w:asciiTheme="minorHAnsi" w:hAnsiTheme="minorHAnsi" w:cstheme="minorHAnsi"/>
          <w:b/>
          <w:bCs/>
          <w:color w:val="222222"/>
          <w:sz w:val="22"/>
          <w:szCs w:val="22"/>
          <w:shd w:val="clear" w:color="auto" w:fill="FFFFFF"/>
        </w:rPr>
        <w:t>nicht? Wenig Schlaf, viel K</w:t>
      </w:r>
      <w:r w:rsidR="00F300CD">
        <w:rPr>
          <w:rFonts w:asciiTheme="minorHAnsi" w:hAnsiTheme="minorHAnsi" w:cstheme="minorHAnsi"/>
          <w:b/>
          <w:bCs/>
          <w:color w:val="222222"/>
          <w:sz w:val="22"/>
          <w:szCs w:val="22"/>
          <w:shd w:val="clear" w:color="auto" w:fill="FFFFFF"/>
        </w:rPr>
        <w:t xml:space="preserve">offein, teils unausgewogene Ernährung und dazu noch Stress – da reagiert so mancher </w:t>
      </w:r>
      <w:r w:rsidR="00F300CD" w:rsidRPr="00F44BF4">
        <w:rPr>
          <w:rFonts w:asciiTheme="minorHAnsi" w:hAnsiTheme="minorHAnsi" w:cstheme="minorHAnsi"/>
          <w:b/>
          <w:bCs/>
          <w:color w:val="222222"/>
          <w:sz w:val="22"/>
          <w:szCs w:val="22"/>
          <w:shd w:val="clear" w:color="auto" w:fill="FFFFFF"/>
        </w:rPr>
        <w:t xml:space="preserve">Körper mit Unwohlsein. </w:t>
      </w:r>
      <w:r w:rsidR="00F300CD">
        <w:rPr>
          <w:rFonts w:asciiTheme="minorHAnsi" w:hAnsiTheme="minorHAnsi" w:cstheme="minorHAnsi"/>
          <w:b/>
          <w:bCs/>
          <w:color w:val="222222"/>
          <w:sz w:val="22"/>
          <w:szCs w:val="22"/>
          <w:shd w:val="clear" w:color="auto" w:fill="FFFFFF"/>
        </w:rPr>
        <w:t xml:space="preserve">Genau hier setzt die neueste Bio-Kräuterteemischung von WILLI DUNGL an. </w:t>
      </w:r>
      <w:r w:rsidR="00F300CD" w:rsidRPr="00F44BF4">
        <w:rPr>
          <w:rFonts w:asciiTheme="minorHAnsi" w:hAnsiTheme="minorHAnsi" w:cstheme="minorHAnsi"/>
          <w:b/>
          <w:bCs/>
          <w:color w:val="222222"/>
          <w:sz w:val="22"/>
          <w:szCs w:val="22"/>
          <w:shd w:val="clear" w:color="auto" w:fill="FFFFFF"/>
        </w:rPr>
        <w:t xml:space="preserve">Der </w:t>
      </w:r>
      <w:r w:rsidR="00F300CD">
        <w:rPr>
          <w:rFonts w:asciiTheme="minorHAnsi" w:hAnsiTheme="minorHAnsi" w:cstheme="minorHAnsi"/>
          <w:b/>
          <w:bCs/>
          <w:color w:val="222222"/>
          <w:sz w:val="22"/>
          <w:szCs w:val="22"/>
          <w:shd w:val="clear" w:color="auto" w:fill="FFFFFF"/>
        </w:rPr>
        <w:t>„</w:t>
      </w:r>
      <w:r w:rsidR="00F300CD" w:rsidRPr="00F44BF4">
        <w:rPr>
          <w:rFonts w:asciiTheme="minorHAnsi" w:hAnsiTheme="minorHAnsi" w:cstheme="minorHAnsi"/>
          <w:b/>
          <w:bCs/>
          <w:color w:val="222222"/>
          <w:sz w:val="22"/>
          <w:szCs w:val="22"/>
          <w:shd w:val="clear" w:color="auto" w:fill="FFFFFF"/>
        </w:rPr>
        <w:t>Basenfreund</w:t>
      </w:r>
      <w:r w:rsidR="00F300CD">
        <w:rPr>
          <w:rFonts w:asciiTheme="minorHAnsi" w:hAnsiTheme="minorHAnsi" w:cstheme="minorHAnsi"/>
          <w:b/>
          <w:bCs/>
          <w:color w:val="222222"/>
          <w:sz w:val="22"/>
          <w:szCs w:val="22"/>
          <w:shd w:val="clear" w:color="auto" w:fill="FFFFFF"/>
        </w:rPr>
        <w:t>“ ist das ideale Begleitgetränk einer basischen Ernährung. Denn eine ausreichende Flüssigkeitszufuhr ist essentiell und fein</w:t>
      </w:r>
      <w:r w:rsidR="00F300CD" w:rsidRPr="00F44BF4">
        <w:rPr>
          <w:rFonts w:asciiTheme="minorHAnsi" w:hAnsiTheme="minorHAnsi" w:cstheme="minorHAnsi"/>
          <w:b/>
          <w:bCs/>
          <w:color w:val="222222"/>
          <w:sz w:val="22"/>
          <w:szCs w:val="22"/>
          <w:shd w:val="clear" w:color="auto" w:fill="FFFFFF"/>
        </w:rPr>
        <w:t xml:space="preserve"> aufeinander abgestimmte</w:t>
      </w:r>
      <w:r w:rsidR="00F300CD">
        <w:rPr>
          <w:rFonts w:asciiTheme="minorHAnsi" w:hAnsiTheme="minorHAnsi" w:cstheme="minorHAnsi"/>
          <w:b/>
          <w:bCs/>
          <w:color w:val="222222"/>
          <w:sz w:val="22"/>
          <w:szCs w:val="22"/>
          <w:shd w:val="clear" w:color="auto" w:fill="FFFFFF"/>
        </w:rPr>
        <w:t>n Zutaten</w:t>
      </w:r>
      <w:r w:rsidR="00F300CD" w:rsidRPr="00F44BF4">
        <w:rPr>
          <w:rFonts w:asciiTheme="minorHAnsi" w:hAnsiTheme="minorHAnsi" w:cstheme="minorHAnsi"/>
          <w:b/>
          <w:bCs/>
          <w:color w:val="222222"/>
          <w:sz w:val="22"/>
          <w:szCs w:val="22"/>
          <w:shd w:val="clear" w:color="auto" w:fill="FFFFFF"/>
        </w:rPr>
        <w:t xml:space="preserve"> </w:t>
      </w:r>
      <w:r w:rsidR="00F300CD">
        <w:rPr>
          <w:rFonts w:asciiTheme="minorHAnsi" w:hAnsiTheme="minorHAnsi" w:cstheme="minorHAnsi"/>
          <w:b/>
          <w:bCs/>
          <w:color w:val="222222"/>
          <w:sz w:val="22"/>
          <w:szCs w:val="22"/>
          <w:shd w:val="clear" w:color="auto" w:fill="FFFFFF"/>
        </w:rPr>
        <w:t>tun dem</w:t>
      </w:r>
      <w:r w:rsidR="00F300CD" w:rsidRPr="00F44BF4">
        <w:rPr>
          <w:rFonts w:asciiTheme="minorHAnsi" w:hAnsiTheme="minorHAnsi" w:cstheme="minorHAnsi"/>
          <w:b/>
          <w:bCs/>
          <w:color w:val="222222"/>
          <w:sz w:val="22"/>
          <w:szCs w:val="22"/>
          <w:shd w:val="clear" w:color="auto" w:fill="FFFFFF"/>
        </w:rPr>
        <w:t xml:space="preserve"> Säure-Basen-Haushalt</w:t>
      </w:r>
      <w:r w:rsidR="00F300CD">
        <w:rPr>
          <w:rFonts w:asciiTheme="minorHAnsi" w:hAnsiTheme="minorHAnsi" w:cstheme="minorHAnsi"/>
          <w:b/>
          <w:bCs/>
          <w:color w:val="222222"/>
          <w:sz w:val="22"/>
          <w:szCs w:val="22"/>
          <w:shd w:val="clear" w:color="auto" w:fill="FFFFFF"/>
        </w:rPr>
        <w:t xml:space="preserve"> gut</w:t>
      </w:r>
      <w:r w:rsidR="009D3907">
        <w:rPr>
          <w:rFonts w:asciiTheme="minorHAnsi" w:hAnsiTheme="minorHAnsi" w:cstheme="minorHAnsi"/>
          <w:b/>
          <w:bCs/>
          <w:color w:val="222222"/>
          <w:sz w:val="22"/>
          <w:szCs w:val="22"/>
          <w:shd w:val="clear" w:color="auto" w:fill="FFFFFF"/>
        </w:rPr>
        <w:t>.</w:t>
      </w:r>
    </w:p>
    <w:p w14:paraId="236A4DC4" w14:textId="77777777" w:rsidR="009F588C" w:rsidRPr="008634FF" w:rsidRDefault="009F588C" w:rsidP="009F588C">
      <w:pPr>
        <w:ind w:right="-284"/>
        <w:jc w:val="both"/>
        <w:rPr>
          <w:rFonts w:asciiTheme="minorHAnsi" w:hAnsiTheme="minorHAnsi" w:cstheme="minorHAnsi"/>
          <w:b/>
          <w:bCs/>
          <w:i/>
          <w:iCs/>
          <w:sz w:val="22"/>
          <w:szCs w:val="22"/>
        </w:rPr>
      </w:pPr>
    </w:p>
    <w:p w14:paraId="644E350A" w14:textId="5540D8E1" w:rsidR="009F588C" w:rsidRPr="009F588C" w:rsidRDefault="002403E6" w:rsidP="00F300CD">
      <w:pPr>
        <w:spacing w:line="276" w:lineRule="auto"/>
        <w:ind w:right="-284"/>
        <w:jc w:val="both"/>
        <w:rPr>
          <w:rFonts w:asciiTheme="minorHAnsi" w:hAnsiTheme="minorHAnsi" w:cstheme="minorHAnsi"/>
          <w:sz w:val="22"/>
          <w:szCs w:val="22"/>
        </w:rPr>
      </w:pPr>
      <w:r>
        <w:rPr>
          <w:rFonts w:asciiTheme="minorHAnsi" w:hAnsiTheme="minorHAnsi" w:cstheme="minorHAnsi"/>
          <w:color w:val="222222"/>
          <w:sz w:val="22"/>
          <w:szCs w:val="22"/>
          <w:shd w:val="clear" w:color="auto" w:fill="FFFFFF"/>
        </w:rPr>
        <w:t>Willi D</w:t>
      </w:r>
      <w:r w:rsidR="00F300CD">
        <w:rPr>
          <w:rFonts w:asciiTheme="minorHAnsi" w:hAnsiTheme="minorHAnsi" w:cstheme="minorHAnsi"/>
          <w:color w:val="222222"/>
          <w:sz w:val="22"/>
          <w:szCs w:val="22"/>
          <w:shd w:val="clear" w:color="auto" w:fill="FFFFFF"/>
        </w:rPr>
        <w:t xml:space="preserve">ungl erweitert in dieser Herbst-Wintersaison seinen „Freundeskreis“ um einen Bio-Basentee. </w:t>
      </w:r>
      <w:r w:rsidR="00F300CD" w:rsidRPr="00E46588">
        <w:rPr>
          <w:rFonts w:asciiTheme="minorHAnsi" w:hAnsiTheme="minorHAnsi" w:cstheme="minorHAnsi"/>
          <w:color w:val="222222"/>
          <w:sz w:val="22"/>
          <w:szCs w:val="22"/>
          <w:shd w:val="clear" w:color="auto" w:fill="FFFFFF"/>
        </w:rPr>
        <w:t>Der „Basenfreund“ ist das ideale Heißgetränk für all jene, d</w:t>
      </w:r>
      <w:r w:rsidR="00F300CD">
        <w:rPr>
          <w:rFonts w:asciiTheme="minorHAnsi" w:hAnsiTheme="minorHAnsi" w:cstheme="minorHAnsi"/>
          <w:color w:val="222222"/>
          <w:sz w:val="22"/>
          <w:szCs w:val="22"/>
          <w:shd w:val="clear" w:color="auto" w:fill="FFFFFF"/>
        </w:rPr>
        <w:t>ie mit Hilfe einer basischen Ernährung gegen Sodbrennen und Übersäuerung kämpfen</w:t>
      </w:r>
      <w:r w:rsidR="00F300CD">
        <w:rPr>
          <w:rStyle w:val="Kommentarzeichen"/>
        </w:rPr>
        <w:t xml:space="preserve">. </w:t>
      </w:r>
      <w:r w:rsidR="00F300CD">
        <w:rPr>
          <w:rFonts w:asciiTheme="minorHAnsi" w:hAnsiTheme="minorHAnsi" w:cstheme="minorHAnsi"/>
          <w:color w:val="222222"/>
          <w:sz w:val="22"/>
          <w:szCs w:val="22"/>
          <w:shd w:val="clear" w:color="auto" w:fill="FFFFFF"/>
        </w:rPr>
        <w:t>Die jüngste Teekreation basiert auf ausgewählten Zutaten wie Löwenzahn, Brennnessel, Zitronengras und Honigbusch. Diese können dabei helfen, den Säure-Basen-Haushalt wieder ins Gleichgewicht zu bringen</w:t>
      </w:r>
      <w:r w:rsidR="00F300CD">
        <w:rPr>
          <w:rFonts w:asciiTheme="minorHAnsi" w:hAnsiTheme="minorHAnsi" w:cstheme="minorHAnsi"/>
          <w:sz w:val="22"/>
          <w:szCs w:val="22"/>
        </w:rPr>
        <w:t>.</w:t>
      </w:r>
    </w:p>
    <w:p w14:paraId="2755BA18" w14:textId="77777777" w:rsidR="009F588C" w:rsidRPr="009F588C" w:rsidRDefault="009F588C" w:rsidP="009F588C">
      <w:pPr>
        <w:ind w:right="-284"/>
        <w:jc w:val="both"/>
        <w:rPr>
          <w:rFonts w:asciiTheme="minorHAnsi" w:hAnsiTheme="minorHAnsi" w:cstheme="minorHAnsi"/>
          <w:sz w:val="22"/>
          <w:szCs w:val="22"/>
        </w:rPr>
      </w:pPr>
    </w:p>
    <w:p w14:paraId="1ED0EF0E" w14:textId="48533C89" w:rsidR="009F588C" w:rsidRPr="009F588C" w:rsidRDefault="00F300CD" w:rsidP="009F588C">
      <w:pPr>
        <w:ind w:right="-284"/>
        <w:jc w:val="both"/>
        <w:rPr>
          <w:rFonts w:asciiTheme="minorHAnsi" w:hAnsiTheme="minorHAnsi" w:cstheme="minorHAnsi"/>
          <w:b/>
          <w:bCs/>
          <w:sz w:val="22"/>
          <w:szCs w:val="22"/>
        </w:rPr>
      </w:pPr>
      <w:r>
        <w:rPr>
          <w:rFonts w:asciiTheme="minorHAnsi" w:hAnsiTheme="minorHAnsi" w:cstheme="minorHAnsi"/>
          <w:b/>
          <w:bCs/>
          <w:sz w:val="22"/>
          <w:szCs w:val="22"/>
        </w:rPr>
        <w:t>Ein ausgleichendes Duo: Brenn</w:t>
      </w:r>
      <w:r w:rsidR="003C77B6">
        <w:rPr>
          <w:rFonts w:asciiTheme="minorHAnsi" w:hAnsiTheme="minorHAnsi" w:cstheme="minorHAnsi"/>
          <w:b/>
          <w:bCs/>
          <w:sz w:val="22"/>
          <w:szCs w:val="22"/>
        </w:rPr>
        <w:t>n</w:t>
      </w:r>
      <w:r>
        <w:rPr>
          <w:rFonts w:asciiTheme="minorHAnsi" w:hAnsiTheme="minorHAnsi" w:cstheme="minorHAnsi"/>
          <w:b/>
          <w:bCs/>
          <w:sz w:val="22"/>
          <w:szCs w:val="22"/>
        </w:rPr>
        <w:t>essel und Löwenzahn</w:t>
      </w:r>
    </w:p>
    <w:p w14:paraId="13BF1894" w14:textId="77777777" w:rsidR="004456B9" w:rsidRDefault="004456B9" w:rsidP="009F588C">
      <w:pPr>
        <w:ind w:right="-284"/>
        <w:jc w:val="both"/>
        <w:rPr>
          <w:rFonts w:asciiTheme="minorHAnsi" w:hAnsiTheme="minorHAnsi" w:cstheme="minorHAnsi"/>
          <w:sz w:val="22"/>
          <w:szCs w:val="22"/>
        </w:rPr>
      </w:pPr>
    </w:p>
    <w:p w14:paraId="0E67CE97" w14:textId="5981FF0A" w:rsidR="001C31CF" w:rsidRDefault="0077473E" w:rsidP="0077473E">
      <w:pPr>
        <w:spacing w:line="276" w:lineRule="auto"/>
        <w:ind w:right="-284"/>
        <w:jc w:val="both"/>
        <w:rPr>
          <w:rFonts w:asciiTheme="minorHAnsi" w:hAnsiTheme="minorHAnsi" w:cstheme="minorHAnsi"/>
          <w:sz w:val="22"/>
          <w:szCs w:val="22"/>
        </w:rPr>
      </w:pPr>
      <w:r w:rsidRPr="0077473E">
        <w:rPr>
          <w:rFonts w:asciiTheme="minorHAnsi" w:hAnsiTheme="minorHAnsi" w:cstheme="minorHAnsi"/>
          <w:sz w:val="22"/>
          <w:szCs w:val="22"/>
        </w:rPr>
        <w:t>Bereits in der Antike galt Löwenzahn als krampflösend und stoffwechselanregend. Brennnessel ist bekannt für seine aktivierende Wirkung auf Blase, Niere und Verdauungsorgane. Zitronengras bringt eine erfrischende Zitrusnote und wirkt belebend, während der Honigbusch mit seiner milden, honigartigen Note den Tee-Genuss abrundet und für eine angenehme Süße sorgt. Die neueste Kräuterteemischung von WILLI DUNGL macht das Freundeskreis-Quintett rund um „Morgenfreund“, „Magenfreund“, „Halsfreund“ und „Schlaf-Freund“ komplett.</w:t>
      </w:r>
    </w:p>
    <w:p w14:paraId="0BF405F3" w14:textId="77777777" w:rsidR="00435B8E" w:rsidRPr="009F588C" w:rsidRDefault="00435B8E" w:rsidP="00435B8E">
      <w:pPr>
        <w:pBdr>
          <w:bottom w:val="single" w:sz="4" w:space="1" w:color="auto"/>
        </w:pBdr>
        <w:spacing w:line="276" w:lineRule="auto"/>
        <w:ind w:right="-284"/>
        <w:jc w:val="both"/>
        <w:rPr>
          <w:rFonts w:asciiTheme="minorHAnsi" w:hAnsiTheme="minorHAnsi" w:cstheme="minorHAnsi"/>
          <w:sz w:val="22"/>
          <w:szCs w:val="22"/>
        </w:rPr>
      </w:pPr>
    </w:p>
    <w:p w14:paraId="7F212032" w14:textId="77777777" w:rsidR="009F588C" w:rsidRPr="009F588C" w:rsidRDefault="009F588C" w:rsidP="009F588C">
      <w:pPr>
        <w:ind w:right="-284"/>
        <w:jc w:val="both"/>
        <w:rPr>
          <w:rFonts w:asciiTheme="minorHAnsi" w:hAnsiTheme="minorHAnsi" w:cstheme="minorHAnsi"/>
          <w:sz w:val="22"/>
          <w:szCs w:val="22"/>
        </w:rPr>
      </w:pPr>
    </w:p>
    <w:p w14:paraId="34DD1D8B" w14:textId="70DBE0F2" w:rsidR="009F588C" w:rsidRPr="00C52F64" w:rsidRDefault="00C52F64" w:rsidP="009F588C">
      <w:pPr>
        <w:ind w:right="-284"/>
        <w:jc w:val="both"/>
        <w:rPr>
          <w:rFonts w:asciiTheme="minorHAnsi" w:hAnsiTheme="minorHAnsi" w:cstheme="minorHAnsi"/>
          <w:b/>
          <w:bCs/>
          <w:sz w:val="22"/>
          <w:szCs w:val="22"/>
        </w:rPr>
      </w:pPr>
      <w:r w:rsidRPr="00C52F64">
        <w:rPr>
          <w:rFonts w:asciiTheme="minorHAnsi" w:hAnsiTheme="minorHAnsi" w:cstheme="minorHAnsi"/>
          <w:b/>
          <w:bCs/>
          <w:sz w:val="22"/>
          <w:szCs w:val="22"/>
        </w:rPr>
        <w:t xml:space="preserve">WILLI DUNGL: Eine Marke von </w:t>
      </w:r>
      <w:r w:rsidR="0077473E" w:rsidRPr="00C52F64">
        <w:rPr>
          <w:rFonts w:asciiTheme="minorHAnsi" w:hAnsiTheme="minorHAnsi" w:cstheme="minorHAnsi"/>
          <w:b/>
          <w:bCs/>
          <w:sz w:val="22"/>
          <w:szCs w:val="22"/>
        </w:rPr>
        <w:t xml:space="preserve">TEEKANNE Österreich </w:t>
      </w:r>
    </w:p>
    <w:p w14:paraId="5719B6CB" w14:textId="77777777" w:rsidR="00C52F64" w:rsidRDefault="00C52F64" w:rsidP="00C52F64">
      <w:pPr>
        <w:ind w:right="-284"/>
        <w:jc w:val="both"/>
        <w:rPr>
          <w:rFonts w:asciiTheme="minorHAnsi" w:hAnsiTheme="minorHAnsi" w:cstheme="minorHAnsi"/>
          <w:sz w:val="22"/>
          <w:szCs w:val="22"/>
        </w:rPr>
      </w:pPr>
    </w:p>
    <w:p w14:paraId="0BC9FC66" w14:textId="77777777" w:rsidR="008950CF" w:rsidRDefault="008950CF" w:rsidP="00C52F64">
      <w:pPr>
        <w:spacing w:line="276" w:lineRule="auto"/>
        <w:ind w:right="-284"/>
        <w:jc w:val="both"/>
        <w:rPr>
          <w:rFonts w:asciiTheme="minorHAnsi" w:hAnsiTheme="minorHAnsi" w:cstheme="minorHAnsi"/>
          <w:sz w:val="22"/>
          <w:szCs w:val="22"/>
        </w:rPr>
      </w:pPr>
      <w:r>
        <w:rPr>
          <w:rFonts w:asciiTheme="minorHAnsi" w:hAnsiTheme="minorHAnsi" w:cstheme="minorHAnsi"/>
          <w:sz w:val="22"/>
          <w:szCs w:val="22"/>
        </w:rPr>
        <w:t xml:space="preserve">Seit </w:t>
      </w:r>
      <w:r w:rsidR="00C52F64" w:rsidRPr="00C52F64">
        <w:rPr>
          <w:rFonts w:asciiTheme="minorHAnsi" w:hAnsiTheme="minorHAnsi" w:cstheme="minorHAnsi"/>
          <w:sz w:val="22"/>
          <w:szCs w:val="22"/>
        </w:rPr>
        <w:t xml:space="preserve">2010 hat TEEKANNE </w:t>
      </w:r>
      <w:r w:rsidR="00C52F64">
        <w:rPr>
          <w:rFonts w:asciiTheme="minorHAnsi" w:hAnsiTheme="minorHAnsi" w:cstheme="minorHAnsi"/>
          <w:sz w:val="22"/>
          <w:szCs w:val="22"/>
        </w:rPr>
        <w:t xml:space="preserve">Österreich die </w:t>
      </w:r>
      <w:r w:rsidR="00C52F64" w:rsidRPr="00C52F64">
        <w:rPr>
          <w:rFonts w:asciiTheme="minorHAnsi" w:hAnsiTheme="minorHAnsi" w:cstheme="minorHAnsi"/>
          <w:sz w:val="22"/>
          <w:szCs w:val="22"/>
        </w:rPr>
        <w:t xml:space="preserve">Markenrechte für WILLI DUNGL </w:t>
      </w:r>
      <w:r w:rsidR="00C52F64">
        <w:rPr>
          <w:rFonts w:asciiTheme="minorHAnsi" w:hAnsiTheme="minorHAnsi" w:cstheme="minorHAnsi"/>
          <w:sz w:val="22"/>
          <w:szCs w:val="22"/>
        </w:rPr>
        <w:t>inne</w:t>
      </w:r>
      <w:r w:rsidR="00C52F64" w:rsidRPr="00C52F64">
        <w:rPr>
          <w:rFonts w:asciiTheme="minorHAnsi" w:hAnsiTheme="minorHAnsi" w:cstheme="minorHAnsi"/>
          <w:sz w:val="22"/>
          <w:szCs w:val="22"/>
        </w:rPr>
        <w:t xml:space="preserve">. Mit dem Erwerb der Marke verbunden war das klare Commitment seitens TEEKANNE, die WILLI DUNGL-Charta betreffend Rezepturen und Inhaltstoffen auch in Zukunft zu übernehmen. Unter der Führung von TEEKANNE gelang es, WILLI DUNGL zur </w:t>
      </w:r>
    </w:p>
    <w:p w14:paraId="3A74A002" w14:textId="20470A74" w:rsidR="008F23ED" w:rsidRDefault="00C52F64" w:rsidP="00C52F64">
      <w:pPr>
        <w:spacing w:line="276" w:lineRule="auto"/>
        <w:ind w:right="-284"/>
        <w:jc w:val="both"/>
        <w:rPr>
          <w:rFonts w:asciiTheme="minorHAnsi" w:hAnsiTheme="minorHAnsi" w:cstheme="minorHAnsi"/>
          <w:sz w:val="22"/>
          <w:szCs w:val="22"/>
        </w:rPr>
      </w:pPr>
      <w:r w:rsidRPr="00C52F64">
        <w:rPr>
          <w:rFonts w:asciiTheme="minorHAnsi" w:hAnsiTheme="minorHAnsi" w:cstheme="minorHAnsi"/>
          <w:sz w:val="22"/>
          <w:szCs w:val="22"/>
        </w:rPr>
        <w:t>Nr. 2 am österreichischen Teemarkt und zur beliebtesten Kräuterteemarke in Österreich zu machen.  Darüber hinaus werden seitdem laufend neue Produkte entwickelt. Das Sortiment umfasst neben Tees auch Säfte, Bonbons, Rohkostriegel, Brot und Naturkosmetik.</w:t>
      </w:r>
      <w:r>
        <w:rPr>
          <w:rFonts w:asciiTheme="minorHAnsi" w:hAnsiTheme="minorHAnsi" w:cstheme="minorHAnsi"/>
          <w:sz w:val="22"/>
          <w:szCs w:val="22"/>
        </w:rPr>
        <w:t xml:space="preserve"> Produziert werden alle WILLI DUNGL-Teesorten am Firmensitz von TEEKANNE Österreich in Salzburg</w:t>
      </w:r>
      <w:r w:rsidR="0087206D">
        <w:rPr>
          <w:rFonts w:asciiTheme="minorHAnsi" w:hAnsiTheme="minorHAnsi" w:cstheme="minorHAnsi"/>
          <w:sz w:val="22"/>
          <w:szCs w:val="22"/>
        </w:rPr>
        <w:t>.</w:t>
      </w:r>
    </w:p>
    <w:p w14:paraId="0F66FB53" w14:textId="77777777" w:rsidR="009F588C" w:rsidRPr="008634FF" w:rsidRDefault="009F588C" w:rsidP="00C52F64">
      <w:pPr>
        <w:pBdr>
          <w:bottom w:val="single" w:sz="6" w:space="1" w:color="auto"/>
        </w:pBdr>
        <w:spacing w:line="276" w:lineRule="auto"/>
        <w:ind w:right="-284"/>
        <w:jc w:val="both"/>
        <w:rPr>
          <w:rFonts w:asciiTheme="minorHAnsi" w:hAnsiTheme="minorHAnsi" w:cstheme="minorHAnsi"/>
          <w:iCs/>
          <w:sz w:val="22"/>
          <w:szCs w:val="22"/>
        </w:rPr>
      </w:pPr>
    </w:p>
    <w:p w14:paraId="6E950FEC" w14:textId="32071F9E" w:rsidR="00383D9D" w:rsidRDefault="00383D9D" w:rsidP="00AB6018">
      <w:pPr>
        <w:ind w:right="-284"/>
        <w:outlineLvl w:val="0"/>
        <w:rPr>
          <w:rFonts w:asciiTheme="minorHAnsi" w:eastAsia="Calibri" w:hAnsiTheme="minorHAnsi" w:cstheme="minorHAnsi"/>
          <w:sz w:val="22"/>
          <w:szCs w:val="22"/>
          <w:lang w:eastAsia="en-US"/>
        </w:rPr>
      </w:pPr>
    </w:p>
    <w:p w14:paraId="1BCA759C" w14:textId="77777777" w:rsidR="003C77B6" w:rsidRDefault="003C77B6" w:rsidP="00AB6018">
      <w:pPr>
        <w:ind w:right="-284"/>
        <w:outlineLvl w:val="0"/>
        <w:rPr>
          <w:rFonts w:asciiTheme="minorHAnsi" w:eastAsia="Calibri" w:hAnsiTheme="minorHAnsi" w:cstheme="minorHAnsi"/>
          <w:sz w:val="22"/>
          <w:szCs w:val="22"/>
          <w:lang w:eastAsia="en-US"/>
        </w:rPr>
      </w:pPr>
    </w:p>
    <w:p w14:paraId="2C586942" w14:textId="77777777" w:rsidR="003C77B6" w:rsidRDefault="003C77B6" w:rsidP="00AB6018">
      <w:pPr>
        <w:ind w:right="-284"/>
        <w:outlineLvl w:val="0"/>
        <w:rPr>
          <w:rFonts w:asciiTheme="minorHAnsi" w:eastAsia="Calibri" w:hAnsiTheme="minorHAnsi" w:cstheme="minorHAnsi"/>
          <w:sz w:val="22"/>
          <w:szCs w:val="22"/>
          <w:lang w:eastAsia="en-US"/>
        </w:rPr>
      </w:pPr>
    </w:p>
    <w:p w14:paraId="3F0AAD81" w14:textId="77777777" w:rsidR="003C77B6" w:rsidRPr="008634FF" w:rsidRDefault="003C77B6" w:rsidP="00AB6018">
      <w:pPr>
        <w:ind w:right="-284"/>
        <w:outlineLvl w:val="0"/>
        <w:rPr>
          <w:rFonts w:asciiTheme="minorHAnsi" w:eastAsia="Calibri" w:hAnsiTheme="minorHAnsi" w:cstheme="minorHAnsi"/>
          <w:sz w:val="22"/>
          <w:szCs w:val="22"/>
          <w:lang w:eastAsia="en-US"/>
        </w:rPr>
      </w:pPr>
    </w:p>
    <w:p w14:paraId="370FAB02" w14:textId="69405ED3" w:rsidR="004A6C75" w:rsidRDefault="00344DF6" w:rsidP="004A6C75">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9264" behindDoc="0" locked="0" layoutInCell="1" allowOverlap="1" wp14:anchorId="5A1C4E9B" wp14:editId="43E6F779">
            <wp:simplePos x="0" y="0"/>
            <wp:positionH relativeFrom="column">
              <wp:posOffset>394335</wp:posOffset>
            </wp:positionH>
            <wp:positionV relativeFrom="paragraph">
              <wp:posOffset>102870</wp:posOffset>
            </wp:positionV>
            <wp:extent cx="2098040" cy="191262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8040" cy="1912620"/>
                    </a:xfrm>
                    <a:prstGeom prst="rect">
                      <a:avLst/>
                    </a:prstGeom>
                  </pic:spPr>
                </pic:pic>
              </a:graphicData>
            </a:graphic>
            <wp14:sizeRelH relativeFrom="margin">
              <wp14:pctWidth>0</wp14:pctWidth>
            </wp14:sizeRelH>
            <wp14:sizeRelV relativeFrom="margin">
              <wp14:pctHeight>0</wp14:pctHeight>
            </wp14:sizeRelV>
          </wp:anchor>
        </w:drawing>
      </w:r>
    </w:p>
    <w:p w14:paraId="622A90CF" w14:textId="3D0B0AAF" w:rsidR="0086681B" w:rsidRPr="005D2161" w:rsidRDefault="0086681B" w:rsidP="004A6C75">
      <w:pPr>
        <w:spacing w:line="276" w:lineRule="auto"/>
        <w:ind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Pressebild</w:t>
      </w:r>
      <w:r w:rsidR="00B53DD6">
        <w:rPr>
          <w:rFonts w:asciiTheme="minorHAnsi" w:eastAsia="Calibri" w:hAnsiTheme="minorHAnsi" w:cstheme="minorHAnsi"/>
          <w:b/>
          <w:bCs/>
          <w:sz w:val="22"/>
          <w:szCs w:val="22"/>
          <w:lang w:eastAsia="en-US"/>
        </w:rPr>
        <w:t xml:space="preserve"> 1</w:t>
      </w:r>
      <w:r w:rsidR="00344DF6">
        <w:rPr>
          <w:rFonts w:asciiTheme="minorHAnsi" w:eastAsia="Calibri" w:hAnsiTheme="minorHAnsi" w:cstheme="minorHAnsi"/>
          <w:b/>
          <w:bCs/>
          <w:sz w:val="22"/>
          <w:szCs w:val="22"/>
          <w:lang w:eastAsia="en-US"/>
        </w:rPr>
        <w:t xml:space="preserve">: </w:t>
      </w:r>
      <w:r w:rsidRPr="005D2161">
        <w:rPr>
          <w:rFonts w:asciiTheme="minorHAnsi" w:eastAsia="Calibri" w:hAnsiTheme="minorHAnsi" w:cstheme="minorHAnsi"/>
          <w:b/>
          <w:bCs/>
          <w:sz w:val="22"/>
          <w:szCs w:val="22"/>
          <w:lang w:eastAsia="en-US"/>
        </w:rPr>
        <w:t xml:space="preserve"> </w:t>
      </w:r>
    </w:p>
    <w:p w14:paraId="363B8FF3" w14:textId="1D0FD7C5" w:rsidR="009F588C" w:rsidRDefault="00344DF6" w:rsidP="009F588C">
      <w:pPr>
        <w:spacing w:line="276" w:lineRule="auto"/>
        <w:ind w:left="284" w:right="-284"/>
        <w:outlineLvl w:val="0"/>
        <w:rPr>
          <w:rFonts w:asciiTheme="minorHAnsi" w:hAnsiTheme="minorHAnsi" w:cstheme="minorHAnsi"/>
          <w:color w:val="000000" w:themeColor="text1"/>
          <w:sz w:val="22"/>
          <w:szCs w:val="22"/>
          <w:shd w:val="clear" w:color="auto" w:fill="FFFFFF"/>
        </w:rPr>
      </w:pPr>
      <w:r>
        <w:rPr>
          <w:rFonts w:asciiTheme="minorHAnsi" w:hAnsiTheme="minorHAnsi" w:cstheme="minorHAnsi"/>
          <w:color w:val="222222"/>
          <w:sz w:val="22"/>
          <w:szCs w:val="22"/>
          <w:shd w:val="clear" w:color="auto" w:fill="FFFFFF"/>
        </w:rPr>
        <w:t>Die jüngste Teekreation „Basenfreund“ von WIL</w:t>
      </w:r>
      <w:r w:rsidR="0090610F">
        <w:rPr>
          <w:rFonts w:asciiTheme="minorHAnsi" w:hAnsiTheme="minorHAnsi" w:cstheme="minorHAnsi"/>
          <w:color w:val="222222"/>
          <w:sz w:val="22"/>
          <w:szCs w:val="22"/>
          <w:shd w:val="clear" w:color="auto" w:fill="FFFFFF"/>
        </w:rPr>
        <w:t>L</w:t>
      </w:r>
      <w:r>
        <w:rPr>
          <w:rFonts w:asciiTheme="minorHAnsi" w:hAnsiTheme="minorHAnsi" w:cstheme="minorHAnsi"/>
          <w:color w:val="222222"/>
          <w:sz w:val="22"/>
          <w:szCs w:val="22"/>
          <w:shd w:val="clear" w:color="auto" w:fill="FFFFFF"/>
        </w:rPr>
        <w:t>I DUNGL basiert auf ausgewählten Zutaten wie Löwenzahn, Brennnessel, Zitronengras und Honigbusch.</w:t>
      </w:r>
    </w:p>
    <w:p w14:paraId="002C3A45" w14:textId="77777777" w:rsidR="00344DF6" w:rsidRDefault="00344DF6" w:rsidP="009F588C">
      <w:pPr>
        <w:spacing w:line="276" w:lineRule="auto"/>
        <w:ind w:left="284" w:right="-284"/>
        <w:outlineLvl w:val="0"/>
        <w:rPr>
          <w:rFonts w:asciiTheme="minorHAnsi" w:hAnsiTheme="minorHAnsi" w:cstheme="minorHAnsi"/>
          <w:b/>
          <w:bCs/>
          <w:color w:val="000000" w:themeColor="text1"/>
          <w:sz w:val="22"/>
          <w:szCs w:val="22"/>
          <w:shd w:val="clear" w:color="auto" w:fill="FFFFFF"/>
        </w:rPr>
      </w:pPr>
    </w:p>
    <w:p w14:paraId="4F12A6F8" w14:textId="0E3D6CA4" w:rsidR="0086681B" w:rsidRDefault="009F588C" w:rsidP="0048121E">
      <w:pPr>
        <w:spacing w:line="276" w:lineRule="auto"/>
        <w:ind w:left="284" w:right="-284"/>
        <w:outlineLvl w:val="0"/>
        <w:rPr>
          <w:rFonts w:asciiTheme="minorHAnsi" w:hAnsiTheme="minorHAnsi" w:cstheme="minorHAnsi"/>
          <w:color w:val="000000" w:themeColor="text1"/>
          <w:sz w:val="22"/>
          <w:szCs w:val="22"/>
          <w:shd w:val="clear" w:color="auto" w:fill="FFFFFF"/>
        </w:rPr>
      </w:pPr>
      <w:r w:rsidRPr="001846D9">
        <w:rPr>
          <w:rFonts w:asciiTheme="minorHAnsi" w:hAnsiTheme="minorHAnsi" w:cstheme="minorHAnsi"/>
          <w:b/>
          <w:bCs/>
          <w:color w:val="000000" w:themeColor="text1"/>
          <w:sz w:val="22"/>
          <w:szCs w:val="22"/>
          <w:shd w:val="clear" w:color="auto" w:fill="FFFFFF"/>
        </w:rPr>
        <w:t>Bildnachweis:</w:t>
      </w:r>
      <w:r w:rsidR="0048121E">
        <w:rPr>
          <w:rFonts w:asciiTheme="minorHAnsi" w:hAnsiTheme="minorHAnsi" w:cstheme="minorHAnsi"/>
          <w:color w:val="000000" w:themeColor="text1"/>
          <w:sz w:val="22"/>
          <w:szCs w:val="22"/>
          <w:shd w:val="clear" w:color="auto" w:fill="FFFFFF"/>
        </w:rPr>
        <w:t xml:space="preserve"> </w:t>
      </w:r>
      <w:r w:rsidR="00344DF6">
        <w:rPr>
          <w:rFonts w:asciiTheme="minorHAnsi" w:hAnsiTheme="minorHAnsi" w:cstheme="minorHAnsi"/>
          <w:color w:val="000000" w:themeColor="text1"/>
          <w:sz w:val="22"/>
          <w:szCs w:val="22"/>
          <w:shd w:val="clear" w:color="auto" w:fill="FFFFFF"/>
        </w:rPr>
        <w:t>TEEKANNE</w:t>
      </w:r>
      <w:r w:rsidRPr="00A05274">
        <w:rPr>
          <w:rFonts w:asciiTheme="minorHAnsi" w:hAnsiTheme="minorHAnsi" w:cstheme="minorHAnsi"/>
          <w:color w:val="000000" w:themeColor="text1"/>
          <w:sz w:val="22"/>
          <w:szCs w:val="22"/>
          <w:shd w:val="clear" w:color="auto" w:fill="FFFFFF"/>
        </w:rPr>
        <w:t xml:space="preserve"> / Abdruck honorarfrei</w:t>
      </w:r>
      <w:r w:rsidR="0009594C">
        <w:rPr>
          <w:rFonts w:asciiTheme="minorHAnsi" w:hAnsiTheme="minorHAnsi" w:cstheme="minorHAnsi"/>
          <w:color w:val="000000" w:themeColor="text1"/>
          <w:sz w:val="22"/>
          <w:szCs w:val="22"/>
          <w:shd w:val="clear" w:color="auto" w:fill="FFFFFF"/>
        </w:rPr>
        <w:t>!</w:t>
      </w:r>
      <w:r w:rsidR="00BA5B8F" w:rsidRPr="00BA5B8F">
        <w:rPr>
          <w:rFonts w:asciiTheme="minorHAnsi" w:hAnsiTheme="minorHAnsi" w:cstheme="minorHAnsi"/>
          <w:color w:val="000000" w:themeColor="text1"/>
          <w:sz w:val="22"/>
          <w:szCs w:val="22"/>
          <w:shd w:val="clear" w:color="auto" w:fill="FFFFFF"/>
        </w:rPr>
        <w:tab/>
      </w:r>
    </w:p>
    <w:p w14:paraId="034DCBA0" w14:textId="77777777" w:rsidR="004A6C75" w:rsidRDefault="004A6C75" w:rsidP="009F588C">
      <w:pPr>
        <w:spacing w:line="276" w:lineRule="auto"/>
        <w:ind w:left="284" w:right="-284"/>
        <w:outlineLvl w:val="0"/>
        <w:rPr>
          <w:rFonts w:asciiTheme="minorHAnsi" w:eastAsia="Calibri" w:hAnsiTheme="minorHAnsi" w:cstheme="minorHAnsi"/>
          <w:b/>
          <w:bCs/>
          <w:sz w:val="22"/>
          <w:szCs w:val="22"/>
          <w:lang w:eastAsia="en-US"/>
        </w:rPr>
      </w:pPr>
    </w:p>
    <w:p w14:paraId="65320074" w14:textId="77777777" w:rsidR="004A6C75" w:rsidRDefault="004A6C75" w:rsidP="009F588C">
      <w:pPr>
        <w:spacing w:line="276" w:lineRule="auto"/>
        <w:ind w:left="284" w:right="-284"/>
        <w:outlineLvl w:val="0"/>
        <w:rPr>
          <w:rFonts w:asciiTheme="minorHAnsi" w:eastAsia="Calibri" w:hAnsiTheme="minorHAnsi" w:cstheme="minorHAnsi"/>
          <w:b/>
          <w:bCs/>
          <w:sz w:val="22"/>
          <w:szCs w:val="22"/>
          <w:lang w:eastAsia="en-US"/>
        </w:rPr>
      </w:pPr>
    </w:p>
    <w:p w14:paraId="56CB45B7" w14:textId="77777777" w:rsidR="00B53DD6" w:rsidRDefault="00B53DD6" w:rsidP="00B53DD6">
      <w:pPr>
        <w:ind w:right="-284"/>
        <w:outlineLvl w:val="0"/>
        <w:rPr>
          <w:rFonts w:asciiTheme="minorHAnsi" w:eastAsia="Calibri" w:hAnsiTheme="minorHAnsi" w:cstheme="minorHAnsi"/>
          <w:sz w:val="22"/>
          <w:szCs w:val="22"/>
          <w:lang w:eastAsia="en-US"/>
        </w:rPr>
      </w:pPr>
    </w:p>
    <w:p w14:paraId="7F84FBB7" w14:textId="77777777" w:rsidR="004B54DF" w:rsidRDefault="004B54DF" w:rsidP="00B53DD6">
      <w:pPr>
        <w:ind w:right="-284"/>
        <w:outlineLvl w:val="0"/>
        <w:rPr>
          <w:rFonts w:asciiTheme="minorHAnsi" w:eastAsia="Calibri" w:hAnsiTheme="minorHAnsi" w:cstheme="minorHAnsi"/>
          <w:sz w:val="22"/>
          <w:szCs w:val="22"/>
          <w:lang w:eastAsia="en-US"/>
        </w:rPr>
      </w:pPr>
    </w:p>
    <w:p w14:paraId="0809D79B" w14:textId="77777777" w:rsidR="004B54DF" w:rsidRDefault="004B54DF" w:rsidP="00B53DD6">
      <w:pPr>
        <w:ind w:right="-284"/>
        <w:outlineLvl w:val="0"/>
        <w:rPr>
          <w:rFonts w:asciiTheme="minorHAnsi" w:eastAsia="Calibri" w:hAnsiTheme="minorHAnsi" w:cstheme="minorHAnsi"/>
          <w:sz w:val="22"/>
          <w:szCs w:val="22"/>
          <w:lang w:eastAsia="en-US"/>
        </w:rPr>
      </w:pPr>
    </w:p>
    <w:p w14:paraId="27AB3F50" w14:textId="77777777" w:rsidR="00B53DD6" w:rsidRDefault="00B53DD6" w:rsidP="00B53DD6">
      <w:pPr>
        <w:ind w:right="-284"/>
        <w:outlineLvl w:val="0"/>
        <w:rPr>
          <w:rFonts w:asciiTheme="minorHAnsi" w:eastAsia="Calibri" w:hAnsiTheme="minorHAnsi" w:cstheme="minorHAnsi"/>
          <w:sz w:val="22"/>
          <w:szCs w:val="22"/>
          <w:lang w:eastAsia="en-US"/>
        </w:rPr>
      </w:pPr>
    </w:p>
    <w:p w14:paraId="358F147F" w14:textId="756D77AA" w:rsidR="00B53DD6" w:rsidRDefault="00B53DD6" w:rsidP="00B53DD6">
      <w:pPr>
        <w:ind w:right="-284"/>
        <w:outlineLvl w:val="0"/>
        <w:rPr>
          <w:rFonts w:asciiTheme="minorHAnsi" w:eastAsia="Calibri" w:hAnsiTheme="minorHAnsi" w:cstheme="minorHAnsi"/>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1312" behindDoc="0" locked="0" layoutInCell="1" allowOverlap="1" wp14:anchorId="03949B90" wp14:editId="5AF353E9">
            <wp:simplePos x="0" y="0"/>
            <wp:positionH relativeFrom="column">
              <wp:posOffset>389890</wp:posOffset>
            </wp:positionH>
            <wp:positionV relativeFrom="paragraph">
              <wp:posOffset>158750</wp:posOffset>
            </wp:positionV>
            <wp:extent cx="2228215" cy="1625600"/>
            <wp:effectExtent l="0" t="0" r="635" b="0"/>
            <wp:wrapSquare wrapText="bothSides"/>
            <wp:docPr id="1420562769" name="Grafik 142056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562769" name="Grafik 142056276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8215" cy="1625600"/>
                    </a:xfrm>
                    <a:prstGeom prst="rect">
                      <a:avLst/>
                    </a:prstGeom>
                  </pic:spPr>
                </pic:pic>
              </a:graphicData>
            </a:graphic>
            <wp14:sizeRelH relativeFrom="margin">
              <wp14:pctWidth>0</wp14:pctWidth>
            </wp14:sizeRelH>
            <wp14:sizeRelV relativeFrom="margin">
              <wp14:pctHeight>0</wp14:pctHeight>
            </wp14:sizeRelV>
          </wp:anchor>
        </w:drawing>
      </w:r>
    </w:p>
    <w:p w14:paraId="01958FAA" w14:textId="26D859CE" w:rsidR="00B53DD6" w:rsidRDefault="00B53DD6" w:rsidP="00B53DD6">
      <w:pPr>
        <w:spacing w:line="276" w:lineRule="auto"/>
        <w:ind w:left="284" w:right="-284"/>
        <w:outlineLvl w:val="0"/>
        <w:rPr>
          <w:rFonts w:asciiTheme="minorHAnsi" w:hAnsiTheme="minorHAnsi" w:cstheme="minorHAnsi"/>
          <w:color w:val="000000" w:themeColor="text1"/>
          <w:sz w:val="22"/>
          <w:szCs w:val="22"/>
          <w:shd w:val="clear" w:color="auto" w:fill="FFFFFF"/>
        </w:rPr>
      </w:pPr>
      <w:r w:rsidRPr="007E116F">
        <w:rPr>
          <w:rFonts w:asciiTheme="minorHAnsi" w:eastAsia="Calibri" w:hAnsiTheme="minorHAnsi" w:cstheme="minorHAnsi"/>
          <w:b/>
          <w:bCs/>
          <w:sz w:val="22"/>
          <w:szCs w:val="22"/>
          <w:lang w:eastAsia="en-US"/>
        </w:rPr>
        <w:t>Pressebild 2:</w:t>
      </w: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br/>
      </w:r>
      <w:r w:rsidR="004B54DF">
        <w:rPr>
          <w:rFonts w:asciiTheme="minorHAnsi" w:hAnsiTheme="minorHAnsi" w:cstheme="minorHAnsi"/>
          <w:color w:val="222222"/>
          <w:sz w:val="22"/>
          <w:szCs w:val="22"/>
          <w:shd w:val="clear" w:color="auto" w:fill="FFFFFF"/>
        </w:rPr>
        <w:t>Die neue Quelle der Balance: die Bio-Kräuterteemischung „Basenfreund“ von WILLI DUNGL.</w:t>
      </w:r>
    </w:p>
    <w:p w14:paraId="61B514B1" w14:textId="77777777" w:rsidR="00B53DD6" w:rsidRDefault="00B53DD6" w:rsidP="00B53DD6">
      <w:pPr>
        <w:spacing w:line="276" w:lineRule="auto"/>
        <w:ind w:left="284" w:right="-284"/>
        <w:outlineLvl w:val="0"/>
        <w:rPr>
          <w:rFonts w:asciiTheme="minorHAnsi" w:hAnsiTheme="minorHAnsi" w:cstheme="minorHAnsi"/>
          <w:b/>
          <w:bCs/>
          <w:color w:val="000000" w:themeColor="text1"/>
          <w:sz w:val="22"/>
          <w:szCs w:val="22"/>
          <w:shd w:val="clear" w:color="auto" w:fill="FFFFFF"/>
        </w:rPr>
      </w:pPr>
    </w:p>
    <w:p w14:paraId="7AE7C362" w14:textId="77777777" w:rsidR="00B53DD6" w:rsidRDefault="00B53DD6" w:rsidP="00B53DD6">
      <w:pPr>
        <w:spacing w:line="276" w:lineRule="auto"/>
        <w:ind w:left="284" w:right="-284"/>
        <w:outlineLvl w:val="0"/>
        <w:rPr>
          <w:rFonts w:asciiTheme="minorHAnsi" w:hAnsiTheme="minorHAnsi" w:cstheme="minorHAnsi"/>
          <w:color w:val="000000" w:themeColor="text1"/>
          <w:sz w:val="22"/>
          <w:szCs w:val="22"/>
          <w:shd w:val="clear" w:color="auto" w:fill="FFFFFF"/>
        </w:rPr>
      </w:pPr>
      <w:r w:rsidRPr="001846D9">
        <w:rPr>
          <w:rFonts w:asciiTheme="minorHAnsi" w:hAnsiTheme="minorHAnsi" w:cstheme="minorHAnsi"/>
          <w:b/>
          <w:bCs/>
          <w:color w:val="000000" w:themeColor="text1"/>
          <w:sz w:val="22"/>
          <w:szCs w:val="22"/>
          <w:shd w:val="clear" w:color="auto" w:fill="FFFFFF"/>
        </w:rPr>
        <w:t>Bildnachweis:</w:t>
      </w:r>
      <w:r>
        <w:rPr>
          <w:rFonts w:asciiTheme="minorHAnsi" w:hAnsiTheme="minorHAnsi" w:cstheme="minorHAnsi"/>
          <w:color w:val="000000" w:themeColor="text1"/>
          <w:sz w:val="22"/>
          <w:szCs w:val="22"/>
          <w:shd w:val="clear" w:color="auto" w:fill="FFFFFF"/>
        </w:rPr>
        <w:t xml:space="preserve"> TEEKANNE</w:t>
      </w:r>
      <w:r w:rsidRPr="00A05274">
        <w:rPr>
          <w:rFonts w:asciiTheme="minorHAnsi" w:hAnsiTheme="minorHAnsi" w:cstheme="minorHAnsi"/>
          <w:color w:val="000000" w:themeColor="text1"/>
          <w:sz w:val="22"/>
          <w:szCs w:val="22"/>
          <w:shd w:val="clear" w:color="auto" w:fill="FFFFFF"/>
        </w:rPr>
        <w:t xml:space="preserve"> / Abdruck honorarfrei</w:t>
      </w:r>
      <w:r>
        <w:rPr>
          <w:rFonts w:asciiTheme="minorHAnsi" w:hAnsiTheme="minorHAnsi" w:cstheme="minorHAnsi"/>
          <w:color w:val="000000" w:themeColor="text1"/>
          <w:sz w:val="22"/>
          <w:szCs w:val="22"/>
          <w:shd w:val="clear" w:color="auto" w:fill="FFFFFF"/>
        </w:rPr>
        <w:t>!</w:t>
      </w:r>
      <w:r w:rsidRPr="00BA5B8F">
        <w:rPr>
          <w:rFonts w:asciiTheme="minorHAnsi" w:hAnsiTheme="minorHAnsi" w:cstheme="minorHAnsi"/>
          <w:color w:val="000000" w:themeColor="text1"/>
          <w:sz w:val="22"/>
          <w:szCs w:val="22"/>
          <w:shd w:val="clear" w:color="auto" w:fill="FFFFFF"/>
        </w:rPr>
        <w:tab/>
      </w:r>
    </w:p>
    <w:p w14:paraId="4D72AC0B" w14:textId="283F8049" w:rsidR="00B53DD6" w:rsidRDefault="00B53DD6" w:rsidP="008634FF">
      <w:pPr>
        <w:pBdr>
          <w:bottom w:val="single" w:sz="6" w:space="1" w:color="auto"/>
        </w:pBdr>
        <w:ind w:right="-284"/>
        <w:outlineLvl w:val="0"/>
        <w:rPr>
          <w:rFonts w:asciiTheme="minorHAnsi" w:eastAsia="Calibri" w:hAnsiTheme="minorHAnsi" w:cstheme="minorHAnsi"/>
          <w:sz w:val="22"/>
          <w:szCs w:val="22"/>
          <w:lang w:eastAsia="en-US"/>
        </w:rPr>
      </w:pPr>
    </w:p>
    <w:p w14:paraId="6141DE92" w14:textId="77777777" w:rsidR="00B53DD6" w:rsidRDefault="00B53DD6" w:rsidP="008634FF">
      <w:pPr>
        <w:pBdr>
          <w:bottom w:val="single" w:sz="6" w:space="1" w:color="auto"/>
        </w:pBdr>
        <w:ind w:right="-284"/>
        <w:outlineLvl w:val="0"/>
        <w:rPr>
          <w:rFonts w:asciiTheme="minorHAnsi" w:eastAsia="Calibri" w:hAnsiTheme="minorHAnsi" w:cstheme="minorHAnsi"/>
          <w:sz w:val="22"/>
          <w:szCs w:val="22"/>
          <w:lang w:eastAsia="en-US"/>
        </w:rPr>
      </w:pPr>
    </w:p>
    <w:p w14:paraId="3E83E3B8" w14:textId="77777777" w:rsidR="00B53DD6" w:rsidRDefault="00B53DD6" w:rsidP="008634FF">
      <w:pPr>
        <w:pBdr>
          <w:bottom w:val="single" w:sz="6" w:space="1" w:color="auto"/>
        </w:pBdr>
        <w:ind w:right="-284"/>
        <w:outlineLvl w:val="0"/>
        <w:rPr>
          <w:rFonts w:asciiTheme="minorHAnsi" w:eastAsia="Calibri" w:hAnsiTheme="minorHAnsi" w:cstheme="minorHAnsi"/>
          <w:sz w:val="22"/>
          <w:szCs w:val="22"/>
          <w:lang w:eastAsia="en-US"/>
        </w:rPr>
      </w:pPr>
    </w:p>
    <w:p w14:paraId="4B83B0EA" w14:textId="77777777" w:rsidR="00B53DD6" w:rsidRDefault="00B53DD6" w:rsidP="008634FF">
      <w:pPr>
        <w:pBdr>
          <w:bottom w:val="single" w:sz="6" w:space="1" w:color="auto"/>
        </w:pBdr>
        <w:ind w:right="-284"/>
        <w:outlineLvl w:val="0"/>
        <w:rPr>
          <w:rFonts w:asciiTheme="minorHAnsi" w:eastAsia="Calibri" w:hAnsiTheme="minorHAnsi" w:cstheme="minorHAnsi"/>
          <w:sz w:val="22"/>
          <w:szCs w:val="22"/>
          <w:lang w:eastAsia="en-US"/>
        </w:rPr>
      </w:pPr>
    </w:p>
    <w:p w14:paraId="6F106130" w14:textId="77777777" w:rsidR="00B53DD6" w:rsidRDefault="00B53DD6" w:rsidP="008634FF">
      <w:pPr>
        <w:pBdr>
          <w:bottom w:val="single" w:sz="6" w:space="1" w:color="auto"/>
        </w:pBdr>
        <w:ind w:right="-284"/>
        <w:outlineLvl w:val="0"/>
        <w:rPr>
          <w:rFonts w:asciiTheme="minorHAnsi" w:eastAsia="Calibri" w:hAnsiTheme="minorHAnsi" w:cstheme="minorHAnsi"/>
          <w:sz w:val="22"/>
          <w:szCs w:val="22"/>
          <w:lang w:eastAsia="en-US"/>
        </w:rPr>
      </w:pPr>
    </w:p>
    <w:p w14:paraId="1763478F" w14:textId="77777777" w:rsidR="00B53DD6" w:rsidRDefault="00B53DD6" w:rsidP="008634FF">
      <w:pPr>
        <w:pBdr>
          <w:bottom w:val="single" w:sz="6" w:space="1" w:color="auto"/>
        </w:pBdr>
        <w:ind w:right="-284"/>
        <w:outlineLvl w:val="0"/>
        <w:rPr>
          <w:rFonts w:asciiTheme="minorHAnsi" w:eastAsia="Calibri" w:hAnsiTheme="minorHAnsi" w:cstheme="minorHAnsi"/>
          <w:sz w:val="22"/>
          <w:szCs w:val="22"/>
          <w:lang w:eastAsia="en-US"/>
        </w:rPr>
      </w:pPr>
    </w:p>
    <w:p w14:paraId="283FC959" w14:textId="77777777" w:rsidR="00B53DD6" w:rsidRDefault="00B53DD6" w:rsidP="008634FF">
      <w:pPr>
        <w:pBdr>
          <w:bottom w:val="single" w:sz="6" w:space="1" w:color="auto"/>
        </w:pBdr>
        <w:ind w:right="-284"/>
        <w:outlineLvl w:val="0"/>
        <w:rPr>
          <w:rFonts w:asciiTheme="minorHAnsi" w:eastAsia="Calibri" w:hAnsiTheme="minorHAnsi" w:cstheme="minorHAnsi"/>
          <w:sz w:val="22"/>
          <w:szCs w:val="22"/>
          <w:lang w:eastAsia="en-US"/>
        </w:rPr>
      </w:pPr>
    </w:p>
    <w:p w14:paraId="7F674832" w14:textId="77777777" w:rsidR="00B53DD6" w:rsidRDefault="00B53DD6" w:rsidP="008634FF">
      <w:pPr>
        <w:pBdr>
          <w:bottom w:val="single" w:sz="6" w:space="1" w:color="auto"/>
        </w:pBdr>
        <w:ind w:right="-284"/>
        <w:outlineLvl w:val="0"/>
        <w:rPr>
          <w:rFonts w:asciiTheme="minorHAnsi" w:eastAsia="Calibri" w:hAnsiTheme="minorHAnsi" w:cstheme="minorHAnsi"/>
          <w:sz w:val="22"/>
          <w:szCs w:val="22"/>
          <w:lang w:eastAsia="en-US"/>
        </w:rPr>
      </w:pPr>
    </w:p>
    <w:p w14:paraId="787B008A" w14:textId="77777777" w:rsidR="00B53DD6" w:rsidRDefault="00B53DD6" w:rsidP="008634FF">
      <w:pPr>
        <w:pBdr>
          <w:bottom w:val="single" w:sz="6" w:space="1" w:color="auto"/>
        </w:pBdr>
        <w:ind w:right="-284"/>
        <w:outlineLvl w:val="0"/>
        <w:rPr>
          <w:rFonts w:asciiTheme="minorHAnsi" w:eastAsia="Calibri" w:hAnsiTheme="minorHAnsi" w:cstheme="minorHAnsi"/>
          <w:sz w:val="22"/>
          <w:szCs w:val="22"/>
          <w:lang w:eastAsia="en-US"/>
        </w:rPr>
      </w:pPr>
    </w:p>
    <w:p w14:paraId="082C34AE" w14:textId="77777777" w:rsidR="00B53DD6" w:rsidRDefault="00B53DD6" w:rsidP="008634FF">
      <w:pPr>
        <w:pBdr>
          <w:bottom w:val="single" w:sz="6" w:space="1" w:color="auto"/>
        </w:pBdr>
        <w:ind w:right="-284"/>
        <w:outlineLvl w:val="0"/>
        <w:rPr>
          <w:rFonts w:asciiTheme="minorHAnsi" w:eastAsia="Calibri" w:hAnsiTheme="minorHAnsi" w:cstheme="minorHAnsi"/>
          <w:sz w:val="22"/>
          <w:szCs w:val="22"/>
          <w:lang w:eastAsia="en-US"/>
        </w:rPr>
      </w:pPr>
    </w:p>
    <w:p w14:paraId="34496192" w14:textId="77777777" w:rsidR="004A6C75" w:rsidRDefault="004A6C75" w:rsidP="008634FF">
      <w:pPr>
        <w:pBdr>
          <w:bottom w:val="single" w:sz="6" w:space="1" w:color="auto"/>
        </w:pBdr>
        <w:ind w:right="-284"/>
        <w:outlineLvl w:val="0"/>
        <w:rPr>
          <w:rFonts w:asciiTheme="minorHAnsi" w:eastAsia="Calibri" w:hAnsiTheme="minorHAnsi" w:cstheme="minorHAnsi"/>
          <w:sz w:val="22"/>
          <w:szCs w:val="22"/>
          <w:lang w:eastAsia="en-US"/>
        </w:rPr>
      </w:pPr>
    </w:p>
    <w:p w14:paraId="5B9853A2" w14:textId="77777777" w:rsidR="003D0DD7" w:rsidRPr="008634FF" w:rsidRDefault="003D0DD7" w:rsidP="008634FF">
      <w:pPr>
        <w:pBdr>
          <w:bottom w:val="single" w:sz="6" w:space="1" w:color="auto"/>
        </w:pBdr>
        <w:ind w:right="-284"/>
        <w:outlineLvl w:val="0"/>
        <w:rPr>
          <w:rFonts w:asciiTheme="minorHAnsi" w:eastAsia="Calibri" w:hAnsiTheme="minorHAnsi" w:cstheme="minorHAnsi"/>
          <w:sz w:val="22"/>
          <w:szCs w:val="22"/>
          <w:lang w:eastAsia="en-US"/>
        </w:rPr>
      </w:pPr>
    </w:p>
    <w:p w14:paraId="0CD10033" w14:textId="77777777" w:rsidR="004456B9" w:rsidRDefault="004456B9"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477B46E1" w14:textId="77777777" w:rsidR="004456B9" w:rsidRDefault="004456B9"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40032E56" w14:textId="77777777" w:rsidR="004456B9" w:rsidRDefault="004456B9"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bookmarkEnd w:id="0"/>
    <w:p w14:paraId="672B1EF6" w14:textId="77777777" w:rsidR="003545FC" w:rsidRPr="003545FC" w:rsidRDefault="003545FC" w:rsidP="003545FC">
      <w:pPr>
        <w:spacing w:line="276" w:lineRule="auto"/>
        <w:ind w:right="-284"/>
        <w:jc w:val="both"/>
        <w:outlineLvl w:val="0"/>
        <w:rPr>
          <w:rFonts w:asciiTheme="minorHAnsi" w:eastAsia="Times" w:hAnsiTheme="minorHAnsi" w:cstheme="minorHAnsi"/>
          <w:b/>
          <w:bCs/>
          <w:i/>
          <w:sz w:val="22"/>
          <w:szCs w:val="22"/>
          <w:lang w:val="de-DE" w:eastAsia="de-DE"/>
        </w:rPr>
      </w:pPr>
      <w:r w:rsidRPr="003545FC">
        <w:rPr>
          <w:rFonts w:asciiTheme="minorHAnsi" w:eastAsia="Times" w:hAnsiTheme="minorHAnsi" w:cstheme="minorHAnsi"/>
          <w:b/>
          <w:bCs/>
          <w:i/>
          <w:sz w:val="22"/>
          <w:szCs w:val="22"/>
          <w:lang w:val="de-DE" w:eastAsia="de-DE"/>
        </w:rPr>
        <w:t xml:space="preserve">Rückfragen richten Sie bitte an: </w:t>
      </w:r>
    </w:p>
    <w:p w14:paraId="7C4FC0B8" w14:textId="77777777" w:rsidR="003545FC" w:rsidRPr="003545FC" w:rsidRDefault="003545FC" w:rsidP="003545FC">
      <w:pPr>
        <w:spacing w:line="276" w:lineRule="auto"/>
        <w:ind w:right="-284"/>
        <w:jc w:val="both"/>
        <w:outlineLvl w:val="0"/>
        <w:rPr>
          <w:rFonts w:asciiTheme="minorHAnsi" w:eastAsia="Times" w:hAnsiTheme="minorHAnsi" w:cstheme="minorHAnsi"/>
          <w:i/>
          <w:sz w:val="22"/>
          <w:szCs w:val="22"/>
          <w:lang w:val="en-US" w:eastAsia="de-DE"/>
        </w:rPr>
      </w:pPr>
      <w:r w:rsidRPr="003545FC">
        <w:rPr>
          <w:rFonts w:asciiTheme="minorHAnsi" w:eastAsia="Times" w:hAnsiTheme="minorHAnsi" w:cstheme="minorHAnsi"/>
          <w:i/>
          <w:sz w:val="22"/>
          <w:szCs w:val="22"/>
          <w:lang w:val="en-US" w:eastAsia="de-DE"/>
        </w:rPr>
        <w:t>PICKER PR – talk about taste</w:t>
      </w:r>
    </w:p>
    <w:p w14:paraId="1AA14EA1" w14:textId="77777777" w:rsidR="003545FC" w:rsidRPr="003545FC" w:rsidRDefault="003545FC" w:rsidP="003545FC">
      <w:pPr>
        <w:spacing w:line="276" w:lineRule="auto"/>
        <w:ind w:right="-284"/>
        <w:jc w:val="both"/>
        <w:outlineLvl w:val="0"/>
        <w:rPr>
          <w:rFonts w:asciiTheme="minorHAnsi" w:eastAsia="Times" w:hAnsiTheme="minorHAnsi" w:cstheme="minorHAnsi"/>
          <w:i/>
          <w:sz w:val="22"/>
          <w:szCs w:val="22"/>
          <w:lang w:val="en-US" w:eastAsia="de-DE"/>
        </w:rPr>
      </w:pPr>
      <w:r w:rsidRPr="003545FC">
        <w:rPr>
          <w:rFonts w:asciiTheme="minorHAnsi" w:eastAsia="Times" w:hAnsiTheme="minorHAnsi" w:cstheme="minorHAnsi"/>
          <w:i/>
          <w:sz w:val="22"/>
          <w:szCs w:val="22"/>
          <w:lang w:val="en-US" w:eastAsia="de-DE"/>
        </w:rPr>
        <w:t xml:space="preserve">Julia Fischer-Colbrie, Tel. 0662-841187-0 </w:t>
      </w:r>
    </w:p>
    <w:p w14:paraId="39522CAA" w14:textId="77777777" w:rsidR="003545FC" w:rsidRPr="003545FC" w:rsidRDefault="0087206D" w:rsidP="003545FC">
      <w:pPr>
        <w:spacing w:line="276" w:lineRule="auto"/>
        <w:ind w:right="-284"/>
        <w:jc w:val="both"/>
        <w:outlineLvl w:val="0"/>
        <w:rPr>
          <w:rFonts w:asciiTheme="minorHAnsi" w:eastAsia="Times" w:hAnsiTheme="minorHAnsi" w:cstheme="minorHAnsi"/>
          <w:i/>
          <w:sz w:val="22"/>
          <w:szCs w:val="22"/>
          <w:lang w:val="en-US" w:eastAsia="de-DE"/>
        </w:rPr>
      </w:pPr>
      <w:hyperlink r:id="rId10" w:history="1">
        <w:r w:rsidR="003545FC" w:rsidRPr="003545FC">
          <w:rPr>
            <w:rStyle w:val="Hyperlink"/>
            <w:rFonts w:asciiTheme="minorHAnsi" w:eastAsia="Times" w:hAnsiTheme="minorHAnsi" w:cstheme="minorHAnsi"/>
            <w:i/>
            <w:sz w:val="22"/>
            <w:szCs w:val="22"/>
            <w:lang w:val="en-US" w:eastAsia="de-DE"/>
          </w:rPr>
          <w:t>office@picker-pr.at</w:t>
        </w:r>
      </w:hyperlink>
      <w:r w:rsidR="003545FC" w:rsidRPr="003545FC">
        <w:rPr>
          <w:rFonts w:asciiTheme="minorHAnsi" w:eastAsia="Times" w:hAnsiTheme="minorHAnsi" w:cstheme="minorHAnsi"/>
          <w:i/>
          <w:sz w:val="22"/>
          <w:szCs w:val="22"/>
          <w:lang w:val="en-US" w:eastAsia="de-DE"/>
        </w:rPr>
        <w:t xml:space="preserve">; </w:t>
      </w:r>
      <w:hyperlink r:id="rId11" w:history="1">
        <w:r w:rsidR="003545FC" w:rsidRPr="003545FC">
          <w:rPr>
            <w:rStyle w:val="Hyperlink"/>
            <w:rFonts w:asciiTheme="minorHAnsi" w:eastAsia="Times" w:hAnsiTheme="minorHAnsi" w:cstheme="minorHAnsi"/>
            <w:i/>
            <w:sz w:val="22"/>
            <w:szCs w:val="22"/>
            <w:lang w:val="en-US" w:eastAsia="de-DE"/>
          </w:rPr>
          <w:t>www.picker-pr.at</w:t>
        </w:r>
      </w:hyperlink>
    </w:p>
    <w:p w14:paraId="2C4B69B7" w14:textId="3C131650" w:rsidR="00A77C47" w:rsidRPr="00BD7CF5" w:rsidRDefault="00A77C47" w:rsidP="00BD7CF5">
      <w:pPr>
        <w:spacing w:line="276" w:lineRule="auto"/>
        <w:ind w:right="-284"/>
        <w:jc w:val="both"/>
        <w:outlineLvl w:val="0"/>
        <w:rPr>
          <w:rFonts w:asciiTheme="minorHAnsi" w:hAnsiTheme="minorHAnsi" w:cstheme="minorHAnsi"/>
          <w:color w:val="222222"/>
          <w:sz w:val="22"/>
          <w:szCs w:val="22"/>
          <w:shd w:val="clear" w:color="auto" w:fill="FFFFFF"/>
        </w:rPr>
      </w:pPr>
    </w:p>
    <w:sectPr w:rsidR="00A77C47" w:rsidRPr="00BD7CF5" w:rsidSect="008B3988">
      <w:headerReference w:type="default" r:id="rId12"/>
      <w:footerReference w:type="default" r:id="rId13"/>
      <w:headerReference w:type="first" r:id="rId14"/>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D6415" w14:textId="77777777" w:rsidR="005417FE" w:rsidRDefault="005417FE" w:rsidP="00027560">
      <w:r>
        <w:separator/>
      </w:r>
    </w:p>
  </w:endnote>
  <w:endnote w:type="continuationSeparator" w:id="0">
    <w:p w14:paraId="5D473E06" w14:textId="77777777" w:rsidR="005417FE" w:rsidRDefault="005417FE"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98533" w14:textId="77777777" w:rsidR="005417FE" w:rsidRDefault="005417FE" w:rsidP="00027560">
      <w:r>
        <w:separator/>
      </w:r>
    </w:p>
  </w:footnote>
  <w:footnote w:type="continuationSeparator" w:id="0">
    <w:p w14:paraId="05AF50A0" w14:textId="77777777" w:rsidR="005417FE" w:rsidRDefault="005417FE" w:rsidP="0002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336AC" w14:textId="5A36DFFB" w:rsidR="00A715AF" w:rsidRDefault="00026E71" w:rsidP="0030358D">
    <w:pPr>
      <w:pStyle w:val="Kopfzeile"/>
      <w:tabs>
        <w:tab w:val="clear" w:pos="4536"/>
        <w:tab w:val="clear" w:pos="9072"/>
        <w:tab w:val="left" w:pos="3540"/>
      </w:tabs>
      <w:rPr>
        <w:noProof/>
      </w:rPr>
    </w:pPr>
    <w:r>
      <w:rPr>
        <w:noProof/>
      </w:rPr>
      <w:drawing>
        <wp:anchor distT="0" distB="0" distL="114300" distR="114300" simplePos="0" relativeHeight="251668480" behindDoc="1" locked="0" layoutInCell="1" allowOverlap="1" wp14:anchorId="2B5FFBC6" wp14:editId="09ABF3F7">
          <wp:simplePos x="0" y="0"/>
          <wp:positionH relativeFrom="column">
            <wp:posOffset>-539115</wp:posOffset>
          </wp:positionH>
          <wp:positionV relativeFrom="paragraph">
            <wp:posOffset>-525780</wp:posOffset>
          </wp:positionV>
          <wp:extent cx="7698105" cy="2038350"/>
          <wp:effectExtent l="0" t="0" r="0" b="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1" r:link="rId2">
                    <a:extLst>
                      <a:ext uri="{28A0092B-C50C-407E-A947-70E740481C1C}">
                        <a14:useLocalDpi xmlns:a14="http://schemas.microsoft.com/office/drawing/2010/main" val="0"/>
                      </a:ext>
                    </a:extLst>
                  </a:blip>
                  <a:stretch>
                    <a:fillRect/>
                  </a:stretch>
                </pic:blipFill>
                <pic:spPr>
                  <a:xfrm>
                    <a:off x="0" y="0"/>
                    <a:ext cx="7698105" cy="2038350"/>
                  </a:xfrm>
                  <a:prstGeom prst="rect">
                    <a:avLst/>
                  </a:prstGeom>
                </pic:spPr>
              </pic:pic>
            </a:graphicData>
          </a:graphic>
          <wp14:sizeRelH relativeFrom="margin">
            <wp14:pctWidth>0</wp14:pctWidth>
          </wp14:sizeRelH>
          <wp14:sizeRelV relativeFrom="margin">
            <wp14:pctHeight>0</wp14:pctHeight>
          </wp14:sizeRelV>
        </wp:anchor>
      </w:drawing>
    </w:r>
    <w:r w:rsidR="00B76390">
      <w:rPr>
        <w:noProof/>
      </w:rPr>
      <w:drawing>
        <wp:anchor distT="0" distB="0" distL="114300" distR="114300" simplePos="0" relativeHeight="251675648" behindDoc="0" locked="0" layoutInCell="1" allowOverlap="1" wp14:anchorId="28857782" wp14:editId="6B035853">
          <wp:simplePos x="0" y="0"/>
          <wp:positionH relativeFrom="column">
            <wp:posOffset>5248275</wp:posOffset>
          </wp:positionH>
          <wp:positionV relativeFrom="paragraph">
            <wp:posOffset>-158115</wp:posOffset>
          </wp:positionV>
          <wp:extent cx="1171575" cy="1171575"/>
          <wp:effectExtent l="0" t="0" r="9525" b="0"/>
          <wp:wrapNone/>
          <wp:docPr id="1693964925" name="Grafik 1693964925" descr="Ein Bild, das Grafiken, Clipart, Cartoon, Hu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151748" name="Grafik 445151748" descr="Ein Bild, das Grafiken, Clipart, Cartoon, Hut enthält.&#10;&#10;Automatisch generierte Beschreibu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358D">
      <w:rPr>
        <w:noProof/>
      </w:rPr>
      <w:tab/>
    </w:r>
  </w:p>
  <w:p w14:paraId="7CFCE0A7" w14:textId="648D9207" w:rsidR="00A715AF" w:rsidRDefault="0030358D" w:rsidP="0030358D">
    <w:pPr>
      <w:pStyle w:val="Kopfzeile"/>
      <w:tabs>
        <w:tab w:val="clear" w:pos="4536"/>
        <w:tab w:val="clear" w:pos="9072"/>
        <w:tab w:val="left" w:pos="2325"/>
        <w:tab w:val="center" w:pos="4820"/>
      </w:tabs>
      <w:rPr>
        <w:noProof/>
      </w:rPr>
    </w:pPr>
    <w:r>
      <w:rPr>
        <w:noProof/>
      </w:rPr>
      <w:tab/>
    </w:r>
    <w:r>
      <w:rPr>
        <w:noProof/>
      </w:rPr>
      <w:tab/>
    </w:r>
  </w:p>
  <w:p w14:paraId="01312AA2" w14:textId="149DBA72" w:rsidR="0045378F" w:rsidRDefault="00B76390" w:rsidP="00B76390">
    <w:pPr>
      <w:pStyle w:val="Kopfzeile"/>
      <w:tabs>
        <w:tab w:val="clear" w:pos="4536"/>
        <w:tab w:val="clear" w:pos="9072"/>
        <w:tab w:val="left" w:pos="3600"/>
      </w:tabs>
    </w:pPr>
    <w:r>
      <w:tab/>
    </w:r>
  </w:p>
  <w:p w14:paraId="07C442BC" w14:textId="1F58429C" w:rsidR="0045378F" w:rsidRDefault="0045378F" w:rsidP="00746945">
    <w:pPr>
      <w:pStyle w:val="Kopfzeile"/>
      <w:tabs>
        <w:tab w:val="clear" w:pos="4536"/>
        <w:tab w:val="clear" w:pos="9072"/>
        <w:tab w:val="left" w:pos="8190"/>
      </w:tabs>
    </w:pPr>
  </w:p>
  <w:p w14:paraId="44B320D4" w14:textId="550E3E37" w:rsidR="0045378F" w:rsidRDefault="0030358D" w:rsidP="0030358D">
    <w:pPr>
      <w:pStyle w:val="Kopfzeile"/>
      <w:tabs>
        <w:tab w:val="clear" w:pos="4536"/>
        <w:tab w:val="clear" w:pos="9072"/>
        <w:tab w:val="left" w:pos="2175"/>
      </w:tabs>
    </w:pPr>
    <w:r>
      <w:tab/>
    </w: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D3B1B" w14:textId="0328DD72" w:rsidR="003545FC" w:rsidRDefault="00B42A52" w:rsidP="0030358D">
    <w:pPr>
      <w:pStyle w:val="Kopfzeile"/>
      <w:tabs>
        <w:tab w:val="clear" w:pos="4536"/>
        <w:tab w:val="clear" w:pos="9072"/>
        <w:tab w:val="left" w:pos="5520"/>
        <w:tab w:val="left" w:pos="7935"/>
      </w:tabs>
      <w:ind w:left="-284" w:firstLine="284"/>
      <w:rPr>
        <w:noProof/>
      </w:rPr>
    </w:pPr>
    <w:r>
      <w:rPr>
        <w:noProof/>
      </w:rPr>
      <w:drawing>
        <wp:anchor distT="0" distB="0" distL="114300" distR="114300" simplePos="0" relativeHeight="251658240" behindDoc="1" locked="0" layoutInCell="1" allowOverlap="1" wp14:anchorId="702631E2" wp14:editId="08A6D14B">
          <wp:simplePos x="0" y="0"/>
          <wp:positionH relativeFrom="column">
            <wp:posOffset>-691515</wp:posOffset>
          </wp:positionH>
          <wp:positionV relativeFrom="paragraph">
            <wp:posOffset>-516255</wp:posOffset>
          </wp:positionV>
          <wp:extent cx="7698105" cy="203327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98105" cy="2033270"/>
                  </a:xfrm>
                  <a:prstGeom prst="rect">
                    <a:avLst/>
                  </a:prstGeom>
                </pic:spPr>
              </pic:pic>
            </a:graphicData>
          </a:graphic>
          <wp14:sizeRelH relativeFrom="margin">
            <wp14:pctWidth>0</wp14:pctWidth>
          </wp14:sizeRelH>
          <wp14:sizeRelV relativeFrom="margin">
            <wp14:pctHeight>0</wp14:pctHeight>
          </wp14:sizeRelV>
        </wp:anchor>
      </w:drawing>
    </w:r>
    <w:r w:rsidR="003545FC">
      <w:rPr>
        <w:noProof/>
      </w:rPr>
      <w:drawing>
        <wp:anchor distT="0" distB="0" distL="114300" distR="114300" simplePos="0" relativeHeight="251673600" behindDoc="0" locked="0" layoutInCell="1" allowOverlap="1" wp14:anchorId="73980A9C" wp14:editId="69873602">
          <wp:simplePos x="0" y="0"/>
          <wp:positionH relativeFrom="column">
            <wp:posOffset>5242560</wp:posOffset>
          </wp:positionH>
          <wp:positionV relativeFrom="paragraph">
            <wp:posOffset>-135255</wp:posOffset>
          </wp:positionV>
          <wp:extent cx="1171575" cy="1171575"/>
          <wp:effectExtent l="0" t="0" r="9525" b="0"/>
          <wp:wrapNone/>
          <wp:docPr id="445151748" name="Grafik 445151748" descr="Ein Bild, das Grafiken, Clipart, Cartoon, Hu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151748" name="Grafik 445151748" descr="Ein Bild, das Grafiken, Clipart, Cartoon, Hut enthält.&#10;&#10;Automatisch generierte Beschreibu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358D">
      <w:rPr>
        <w:noProof/>
      </w:rPr>
      <w:tab/>
    </w:r>
    <w:r w:rsidR="0030358D">
      <w:rPr>
        <w:noProof/>
      </w:rPr>
      <w:tab/>
    </w:r>
  </w:p>
  <w:p w14:paraId="2B74BFF8" w14:textId="02065FFD" w:rsidR="007170FD" w:rsidRDefault="001B1B36" w:rsidP="00B76390">
    <w:pPr>
      <w:pStyle w:val="Kopfzeile"/>
      <w:tabs>
        <w:tab w:val="clear" w:pos="4536"/>
        <w:tab w:val="clear" w:pos="9072"/>
        <w:tab w:val="left" w:pos="5520"/>
      </w:tabs>
      <w:ind w:left="-284" w:firstLine="284"/>
      <w:rPr>
        <w:rFonts w:ascii="Century Gothic" w:hAnsi="Century Gothic"/>
        <w:b/>
        <w:smallCaps/>
        <w:spacing w:val="32"/>
        <w:sz w:val="32"/>
        <w:szCs w:val="32"/>
      </w:rPr>
    </w:pPr>
    <w:r>
      <w:rPr>
        <w:noProof/>
      </w:rPr>
      <mc:AlternateContent>
        <mc:Choice Requires="wps">
          <w:drawing>
            <wp:anchor distT="0" distB="0" distL="114300" distR="114300" simplePos="0" relativeHeight="251676672" behindDoc="1" locked="0" layoutInCell="1" allowOverlap="1" wp14:anchorId="305D67F4" wp14:editId="3622249C">
              <wp:simplePos x="0" y="0"/>
              <wp:positionH relativeFrom="column">
                <wp:posOffset>3810</wp:posOffset>
              </wp:positionH>
              <wp:positionV relativeFrom="paragraph">
                <wp:posOffset>214630</wp:posOffset>
              </wp:positionV>
              <wp:extent cx="3858260" cy="495300"/>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495300"/>
                      </a:xfrm>
                      <a:prstGeom prst="rect">
                        <a:avLst/>
                      </a:prstGeom>
                      <a:noFill/>
                      <a:ln w="6350">
                        <a:noFill/>
                      </a:ln>
                    </wps:spPr>
                    <wps:txbx>
                      <w:txbxContent>
                        <w:p w14:paraId="1A66E9EB" w14:textId="2DF6CE4A" w:rsidR="00A965C4" w:rsidRPr="003545FC" w:rsidRDefault="00A965C4">
                          <w:pPr>
                            <w:rPr>
                              <w:rFonts w:asciiTheme="minorHAnsi" w:hAnsiTheme="minorHAnsi" w:cstheme="minorHAnsi"/>
                              <w:b/>
                              <w:bCs/>
                              <w:sz w:val="56"/>
                              <w:szCs w:val="56"/>
                            </w:rPr>
                          </w:pPr>
                          <w:r w:rsidRPr="003545FC">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3pt;margin-top:16.9pt;width:303.8pt;height:39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" filled="f" stroked="f" strokeweight=".5pt">
              <v:textbox>
                <w:txbxContent>
                  <w:p w14:paraId="1A66E9EB" w14:textId="2DF6CE4A" w:rsidR="00A965C4" w:rsidRPr="003545FC" w:rsidRDefault="00A965C4">
                    <w:pPr>
                      <w:rPr>
                        <w:rFonts w:asciiTheme="minorHAnsi" w:hAnsiTheme="minorHAnsi" w:cstheme="minorHAnsi"/>
                        <w:b/>
                        <w:bCs/>
                        <w:sz w:val="56"/>
                        <w:szCs w:val="56"/>
                      </w:rPr>
                    </w:pPr>
                    <w:r w:rsidRPr="003545FC">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B76390">
      <w:rPr>
        <w:rFonts w:ascii="Century Gothic" w:hAnsi="Century Gothic"/>
        <w:b/>
        <w:smallCaps/>
        <w:spacing w:val="32"/>
        <w:sz w:val="32"/>
        <w:szCs w:val="32"/>
      </w:rPr>
      <w:tab/>
    </w:r>
  </w:p>
  <w:p w14:paraId="260ACBD8" w14:textId="1A3BFE8C" w:rsidR="000D6F92" w:rsidRDefault="0030358D" w:rsidP="0030358D">
    <w:pPr>
      <w:pStyle w:val="Kopfzeile"/>
      <w:tabs>
        <w:tab w:val="clear" w:pos="4536"/>
        <w:tab w:val="clear" w:pos="9072"/>
        <w:tab w:val="left" w:pos="64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1039F"/>
    <w:rsid w:val="00026E71"/>
    <w:rsid w:val="00027560"/>
    <w:rsid w:val="000426C4"/>
    <w:rsid w:val="00045D42"/>
    <w:rsid w:val="0005481D"/>
    <w:rsid w:val="000652E1"/>
    <w:rsid w:val="00093FA0"/>
    <w:rsid w:val="0009594C"/>
    <w:rsid w:val="0009699A"/>
    <w:rsid w:val="000B415A"/>
    <w:rsid w:val="000B7F55"/>
    <w:rsid w:val="000C20B8"/>
    <w:rsid w:val="000C52C5"/>
    <w:rsid w:val="000D6F92"/>
    <w:rsid w:val="000F15E8"/>
    <w:rsid w:val="000F2A22"/>
    <w:rsid w:val="000F2A48"/>
    <w:rsid w:val="00100094"/>
    <w:rsid w:val="00103BD5"/>
    <w:rsid w:val="001208C4"/>
    <w:rsid w:val="00146981"/>
    <w:rsid w:val="00156080"/>
    <w:rsid w:val="00156DF2"/>
    <w:rsid w:val="001665F7"/>
    <w:rsid w:val="00170EB6"/>
    <w:rsid w:val="00174CBE"/>
    <w:rsid w:val="00175B51"/>
    <w:rsid w:val="00180269"/>
    <w:rsid w:val="001846D9"/>
    <w:rsid w:val="00184EB1"/>
    <w:rsid w:val="00196666"/>
    <w:rsid w:val="001A4415"/>
    <w:rsid w:val="001B1B36"/>
    <w:rsid w:val="001B1DA1"/>
    <w:rsid w:val="001B64E0"/>
    <w:rsid w:val="001B69B1"/>
    <w:rsid w:val="001C024B"/>
    <w:rsid w:val="001C0ADC"/>
    <w:rsid w:val="001C30F3"/>
    <w:rsid w:val="001C31CF"/>
    <w:rsid w:val="001C5699"/>
    <w:rsid w:val="001E6C0C"/>
    <w:rsid w:val="00201360"/>
    <w:rsid w:val="00214C2C"/>
    <w:rsid w:val="002167D9"/>
    <w:rsid w:val="002403E6"/>
    <w:rsid w:val="002922FA"/>
    <w:rsid w:val="002A36DF"/>
    <w:rsid w:val="002E1561"/>
    <w:rsid w:val="002E3C89"/>
    <w:rsid w:val="002E7877"/>
    <w:rsid w:val="0030358D"/>
    <w:rsid w:val="00312A9C"/>
    <w:rsid w:val="003208D0"/>
    <w:rsid w:val="003237D1"/>
    <w:rsid w:val="00326214"/>
    <w:rsid w:val="00341C17"/>
    <w:rsid w:val="00344DF6"/>
    <w:rsid w:val="00352410"/>
    <w:rsid w:val="003545FC"/>
    <w:rsid w:val="00363666"/>
    <w:rsid w:val="00372C90"/>
    <w:rsid w:val="00373283"/>
    <w:rsid w:val="00383D9D"/>
    <w:rsid w:val="0039369D"/>
    <w:rsid w:val="003B1FF7"/>
    <w:rsid w:val="003C2A22"/>
    <w:rsid w:val="003C77B6"/>
    <w:rsid w:val="003D0DD7"/>
    <w:rsid w:val="003E2F89"/>
    <w:rsid w:val="003E54A0"/>
    <w:rsid w:val="003F3E47"/>
    <w:rsid w:val="004068D5"/>
    <w:rsid w:val="004073D4"/>
    <w:rsid w:val="004106EB"/>
    <w:rsid w:val="004140F2"/>
    <w:rsid w:val="00425848"/>
    <w:rsid w:val="00433579"/>
    <w:rsid w:val="00435B8E"/>
    <w:rsid w:val="004361EE"/>
    <w:rsid w:val="004456B9"/>
    <w:rsid w:val="0045378F"/>
    <w:rsid w:val="00461EF4"/>
    <w:rsid w:val="00465492"/>
    <w:rsid w:val="004654C4"/>
    <w:rsid w:val="004753E6"/>
    <w:rsid w:val="0048121E"/>
    <w:rsid w:val="0049684A"/>
    <w:rsid w:val="004A36CE"/>
    <w:rsid w:val="004A6C75"/>
    <w:rsid w:val="004B54DF"/>
    <w:rsid w:val="004B6A05"/>
    <w:rsid w:val="004D3611"/>
    <w:rsid w:val="004D69CD"/>
    <w:rsid w:val="004F5F8F"/>
    <w:rsid w:val="00501E49"/>
    <w:rsid w:val="00512E24"/>
    <w:rsid w:val="00523838"/>
    <w:rsid w:val="00537365"/>
    <w:rsid w:val="005417FE"/>
    <w:rsid w:val="00570BBC"/>
    <w:rsid w:val="00573263"/>
    <w:rsid w:val="0058336A"/>
    <w:rsid w:val="00592451"/>
    <w:rsid w:val="005A0FBC"/>
    <w:rsid w:val="005B4305"/>
    <w:rsid w:val="005D0C60"/>
    <w:rsid w:val="005D2161"/>
    <w:rsid w:val="005D2A2D"/>
    <w:rsid w:val="005D34A7"/>
    <w:rsid w:val="005D51B9"/>
    <w:rsid w:val="005D6374"/>
    <w:rsid w:val="005D71DB"/>
    <w:rsid w:val="005E1EE6"/>
    <w:rsid w:val="00641DF4"/>
    <w:rsid w:val="00645A38"/>
    <w:rsid w:val="00654788"/>
    <w:rsid w:val="0065538B"/>
    <w:rsid w:val="0066030E"/>
    <w:rsid w:val="00666074"/>
    <w:rsid w:val="00670F47"/>
    <w:rsid w:val="00683188"/>
    <w:rsid w:val="006B760F"/>
    <w:rsid w:val="006E2436"/>
    <w:rsid w:val="006E7035"/>
    <w:rsid w:val="006F466F"/>
    <w:rsid w:val="00704042"/>
    <w:rsid w:val="007170FD"/>
    <w:rsid w:val="00720C12"/>
    <w:rsid w:val="007307EF"/>
    <w:rsid w:val="007424D9"/>
    <w:rsid w:val="00746945"/>
    <w:rsid w:val="007509F5"/>
    <w:rsid w:val="00752B06"/>
    <w:rsid w:val="00754C92"/>
    <w:rsid w:val="0077473E"/>
    <w:rsid w:val="0078109C"/>
    <w:rsid w:val="007855EA"/>
    <w:rsid w:val="00797B8B"/>
    <w:rsid w:val="007B3C8D"/>
    <w:rsid w:val="007E116F"/>
    <w:rsid w:val="007E41A1"/>
    <w:rsid w:val="007F135E"/>
    <w:rsid w:val="0080109B"/>
    <w:rsid w:val="00803092"/>
    <w:rsid w:val="0080399E"/>
    <w:rsid w:val="00811B02"/>
    <w:rsid w:val="00824507"/>
    <w:rsid w:val="00850FF6"/>
    <w:rsid w:val="00855178"/>
    <w:rsid w:val="00857E57"/>
    <w:rsid w:val="008634FF"/>
    <w:rsid w:val="0086681B"/>
    <w:rsid w:val="0087206D"/>
    <w:rsid w:val="008771AD"/>
    <w:rsid w:val="00885B8A"/>
    <w:rsid w:val="0088754B"/>
    <w:rsid w:val="008950CF"/>
    <w:rsid w:val="008B0FED"/>
    <w:rsid w:val="008B3988"/>
    <w:rsid w:val="008B649E"/>
    <w:rsid w:val="008D496D"/>
    <w:rsid w:val="008D49F5"/>
    <w:rsid w:val="008E1F1D"/>
    <w:rsid w:val="008F23ED"/>
    <w:rsid w:val="008F2B91"/>
    <w:rsid w:val="008F534F"/>
    <w:rsid w:val="0090610F"/>
    <w:rsid w:val="009443FE"/>
    <w:rsid w:val="00945728"/>
    <w:rsid w:val="0094593A"/>
    <w:rsid w:val="00961CB5"/>
    <w:rsid w:val="00966BB2"/>
    <w:rsid w:val="0097575C"/>
    <w:rsid w:val="0097695D"/>
    <w:rsid w:val="009823B8"/>
    <w:rsid w:val="00993D24"/>
    <w:rsid w:val="009A208F"/>
    <w:rsid w:val="009A5B02"/>
    <w:rsid w:val="009B7877"/>
    <w:rsid w:val="009D0071"/>
    <w:rsid w:val="009D3907"/>
    <w:rsid w:val="009F099C"/>
    <w:rsid w:val="009F369B"/>
    <w:rsid w:val="009F588C"/>
    <w:rsid w:val="009F7BE9"/>
    <w:rsid w:val="00A1324C"/>
    <w:rsid w:val="00A14618"/>
    <w:rsid w:val="00A32CA6"/>
    <w:rsid w:val="00A61DB4"/>
    <w:rsid w:val="00A64A96"/>
    <w:rsid w:val="00A70E47"/>
    <w:rsid w:val="00A711A7"/>
    <w:rsid w:val="00A715AF"/>
    <w:rsid w:val="00A77C47"/>
    <w:rsid w:val="00A91F51"/>
    <w:rsid w:val="00A94832"/>
    <w:rsid w:val="00A965C4"/>
    <w:rsid w:val="00AB0E26"/>
    <w:rsid w:val="00AB4EFB"/>
    <w:rsid w:val="00AB6018"/>
    <w:rsid w:val="00AD2E0C"/>
    <w:rsid w:val="00AD3646"/>
    <w:rsid w:val="00AD3E19"/>
    <w:rsid w:val="00AF352C"/>
    <w:rsid w:val="00B0001A"/>
    <w:rsid w:val="00B13064"/>
    <w:rsid w:val="00B34563"/>
    <w:rsid w:val="00B41261"/>
    <w:rsid w:val="00B42A52"/>
    <w:rsid w:val="00B46500"/>
    <w:rsid w:val="00B53DD6"/>
    <w:rsid w:val="00B63F4D"/>
    <w:rsid w:val="00B7587A"/>
    <w:rsid w:val="00B76390"/>
    <w:rsid w:val="00B8679E"/>
    <w:rsid w:val="00BA100D"/>
    <w:rsid w:val="00BA5B8F"/>
    <w:rsid w:val="00BA6357"/>
    <w:rsid w:val="00BA73FF"/>
    <w:rsid w:val="00BA79CC"/>
    <w:rsid w:val="00BC53AC"/>
    <w:rsid w:val="00BC581A"/>
    <w:rsid w:val="00BD134E"/>
    <w:rsid w:val="00BD7CF5"/>
    <w:rsid w:val="00BE3FD7"/>
    <w:rsid w:val="00BF1123"/>
    <w:rsid w:val="00BF4067"/>
    <w:rsid w:val="00C00D86"/>
    <w:rsid w:val="00C0641B"/>
    <w:rsid w:val="00C06E50"/>
    <w:rsid w:val="00C13207"/>
    <w:rsid w:val="00C209FB"/>
    <w:rsid w:val="00C52F64"/>
    <w:rsid w:val="00C65535"/>
    <w:rsid w:val="00C9204A"/>
    <w:rsid w:val="00CB750E"/>
    <w:rsid w:val="00CC1377"/>
    <w:rsid w:val="00CC3203"/>
    <w:rsid w:val="00CC7D8F"/>
    <w:rsid w:val="00CD682E"/>
    <w:rsid w:val="00CE7306"/>
    <w:rsid w:val="00D01DD0"/>
    <w:rsid w:val="00D029AC"/>
    <w:rsid w:val="00D41C65"/>
    <w:rsid w:val="00D421AA"/>
    <w:rsid w:val="00D51D20"/>
    <w:rsid w:val="00D674D7"/>
    <w:rsid w:val="00D70535"/>
    <w:rsid w:val="00D720A2"/>
    <w:rsid w:val="00D72C2C"/>
    <w:rsid w:val="00D77A3B"/>
    <w:rsid w:val="00D86DDF"/>
    <w:rsid w:val="00D916BD"/>
    <w:rsid w:val="00D93201"/>
    <w:rsid w:val="00DA2248"/>
    <w:rsid w:val="00DA6D08"/>
    <w:rsid w:val="00DB56E5"/>
    <w:rsid w:val="00DD4AB8"/>
    <w:rsid w:val="00DF7F6F"/>
    <w:rsid w:val="00E061D5"/>
    <w:rsid w:val="00E3337F"/>
    <w:rsid w:val="00E4365E"/>
    <w:rsid w:val="00E74FFC"/>
    <w:rsid w:val="00E7525D"/>
    <w:rsid w:val="00E9012F"/>
    <w:rsid w:val="00EA0311"/>
    <w:rsid w:val="00EC7637"/>
    <w:rsid w:val="00EE6ACA"/>
    <w:rsid w:val="00F05BF5"/>
    <w:rsid w:val="00F26AA1"/>
    <w:rsid w:val="00F300CD"/>
    <w:rsid w:val="00F32003"/>
    <w:rsid w:val="00F34759"/>
    <w:rsid w:val="00F34C0A"/>
    <w:rsid w:val="00F40544"/>
    <w:rsid w:val="00F4107C"/>
    <w:rsid w:val="00F5662B"/>
    <w:rsid w:val="00F5689D"/>
    <w:rsid w:val="00F94155"/>
    <w:rsid w:val="00FA1F2F"/>
    <w:rsid w:val="00FB5D4D"/>
    <w:rsid w:val="00FC34E4"/>
    <w:rsid w:val="00FC4E82"/>
    <w:rsid w:val="00FC530E"/>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3997">
      <w:bodyDiv w:val="1"/>
      <w:marLeft w:val="0"/>
      <w:marRight w:val="0"/>
      <w:marTop w:val="0"/>
      <w:marBottom w:val="0"/>
      <w:divBdr>
        <w:top w:val="none" w:sz="0" w:space="0" w:color="auto"/>
        <w:left w:val="none" w:sz="0" w:space="0" w:color="auto"/>
        <w:bottom w:val="none" w:sz="0" w:space="0" w:color="auto"/>
        <w:right w:val="none" w:sz="0" w:space="0" w:color="auto"/>
      </w:divBdr>
    </w:div>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6258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cker-pr.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fice@picker-pr.a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Picker%20presseaussendungen/Kopf%20ohne%20Kopie.jpg"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Picker%20presseaussendungen/Kopf%20ohne%20Kopie.jpg" TargetMode="External"/><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2573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20</cp:revision>
  <cp:lastPrinted>2024-09-23T13:33:00Z</cp:lastPrinted>
  <dcterms:created xsi:type="dcterms:W3CDTF">2024-08-26T13:23:00Z</dcterms:created>
  <dcterms:modified xsi:type="dcterms:W3CDTF">2024-09-23T13:43:00Z</dcterms:modified>
</cp:coreProperties>
</file>