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293AF" w14:textId="77777777" w:rsidR="00635A51" w:rsidRDefault="00635A51" w:rsidP="00E3337F">
      <w:pPr>
        <w:spacing w:before="161" w:after="161" w:line="480" w:lineRule="exact"/>
        <w:ind w:right="-284"/>
        <w:outlineLvl w:val="0"/>
        <w:rPr>
          <w:rFonts w:asciiTheme="minorHAnsi" w:hAnsiTheme="minorHAnsi" w:cstheme="minorHAnsi"/>
          <w:b/>
          <w:color w:val="000000"/>
          <w:kern w:val="36"/>
          <w:sz w:val="52"/>
          <w:szCs w:val="52"/>
          <w:lang w:eastAsia="de-DE"/>
        </w:rPr>
      </w:pPr>
      <w:bookmarkStart w:id="0" w:name="_Hlk125456215"/>
    </w:p>
    <w:p w14:paraId="010F7CC2" w14:textId="77777777" w:rsidR="0032031C" w:rsidRDefault="000A4051" w:rsidP="00E3337F">
      <w:pPr>
        <w:spacing w:before="161" w:after="161" w:line="480" w:lineRule="exact"/>
        <w:ind w:right="-284"/>
        <w:outlineLvl w:val="0"/>
        <w:rPr>
          <w:rFonts w:asciiTheme="minorHAnsi" w:hAnsiTheme="minorHAnsi" w:cstheme="minorHAnsi"/>
          <w:b/>
          <w:color w:val="000000"/>
          <w:kern w:val="36"/>
          <w:sz w:val="52"/>
          <w:szCs w:val="52"/>
          <w:lang w:eastAsia="de-DE"/>
        </w:rPr>
      </w:pPr>
      <w:r>
        <w:rPr>
          <w:rFonts w:asciiTheme="minorHAnsi" w:hAnsiTheme="minorHAnsi" w:cstheme="minorHAnsi"/>
          <w:b/>
          <w:color w:val="000000"/>
          <w:kern w:val="36"/>
          <w:sz w:val="52"/>
          <w:szCs w:val="52"/>
          <w:lang w:eastAsia="de-DE"/>
        </w:rPr>
        <w:t xml:space="preserve">Neuer Gastgeber auf Stiegl-Gut Wildshut: </w:t>
      </w:r>
    </w:p>
    <w:p w14:paraId="475D294A" w14:textId="4D6A4615" w:rsidR="000A4051" w:rsidRDefault="003C69A9" w:rsidP="00E3337F">
      <w:pPr>
        <w:spacing w:before="161" w:after="161" w:line="480" w:lineRule="exact"/>
        <w:ind w:right="-284"/>
        <w:outlineLvl w:val="0"/>
        <w:rPr>
          <w:rFonts w:asciiTheme="minorHAnsi" w:hAnsiTheme="minorHAnsi" w:cstheme="minorHAnsi"/>
          <w:b/>
          <w:color w:val="000000"/>
          <w:kern w:val="36"/>
          <w:sz w:val="52"/>
          <w:szCs w:val="52"/>
          <w:lang w:eastAsia="de-DE"/>
        </w:rPr>
      </w:pPr>
      <w:r>
        <w:rPr>
          <w:rFonts w:asciiTheme="minorHAnsi" w:hAnsiTheme="minorHAnsi" w:cstheme="minorHAnsi"/>
          <w:b/>
          <w:color w:val="000000"/>
          <w:kern w:val="36"/>
          <w:sz w:val="52"/>
          <w:szCs w:val="52"/>
          <w:lang w:eastAsia="de-DE"/>
        </w:rPr>
        <w:t>Stefan Oberdacher übernimmt</w:t>
      </w:r>
      <w:r w:rsidR="000A4051">
        <w:rPr>
          <w:rFonts w:asciiTheme="minorHAnsi" w:hAnsiTheme="minorHAnsi" w:cstheme="minorHAnsi"/>
          <w:b/>
          <w:color w:val="000000"/>
          <w:kern w:val="36"/>
          <w:sz w:val="52"/>
          <w:szCs w:val="52"/>
          <w:lang w:eastAsia="de-DE"/>
        </w:rPr>
        <w:t xml:space="preserve"> L</w:t>
      </w:r>
      <w:r>
        <w:rPr>
          <w:rFonts w:asciiTheme="minorHAnsi" w:hAnsiTheme="minorHAnsi" w:cstheme="minorHAnsi"/>
          <w:b/>
          <w:color w:val="000000"/>
          <w:kern w:val="36"/>
          <w:sz w:val="52"/>
          <w:szCs w:val="52"/>
          <w:lang w:eastAsia="de-DE"/>
        </w:rPr>
        <w:t xml:space="preserve">eitung </w:t>
      </w:r>
    </w:p>
    <w:p w14:paraId="62C2584E" w14:textId="54C2A52A" w:rsidR="00A965C4" w:rsidRDefault="00A965C4" w:rsidP="00A965C4">
      <w:pPr>
        <w:spacing w:before="161" w:after="161" w:line="320" w:lineRule="exact"/>
        <w:ind w:right="-284"/>
        <w:outlineLvl w:val="0"/>
        <w:rPr>
          <w:rFonts w:asciiTheme="minorHAnsi" w:hAnsiTheme="minorHAnsi" w:cstheme="minorHAnsi"/>
          <w:b/>
          <w:color w:val="000000"/>
          <w:kern w:val="36"/>
          <w:sz w:val="52"/>
          <w:szCs w:val="52"/>
          <w:lang w:eastAsia="de-DE"/>
        </w:rPr>
      </w:pPr>
    </w:p>
    <w:p w14:paraId="451C6D9F" w14:textId="7A48193F" w:rsidR="00485082" w:rsidRPr="009F588C" w:rsidRDefault="00BA5B8F" w:rsidP="00485082">
      <w:pPr>
        <w:tabs>
          <w:tab w:val="left" w:pos="1276"/>
        </w:tabs>
        <w:jc w:val="both"/>
        <w:rPr>
          <w:rFonts w:asciiTheme="minorHAnsi" w:hAnsiTheme="minorHAnsi" w:cstheme="minorHAnsi"/>
          <w:b/>
          <w:bCs/>
          <w:sz w:val="28"/>
          <w:szCs w:val="28"/>
        </w:rPr>
      </w:pPr>
      <w:r>
        <w:rPr>
          <w:rFonts w:asciiTheme="minorHAnsi" w:hAnsiTheme="minorHAnsi" w:cstheme="minorHAnsi"/>
          <w:b/>
          <w:bCs/>
          <w:sz w:val="28"/>
          <w:szCs w:val="28"/>
        </w:rPr>
        <w:t xml:space="preserve">• </w:t>
      </w:r>
      <w:r w:rsidR="005D0C60">
        <w:rPr>
          <w:rFonts w:asciiTheme="minorHAnsi" w:hAnsiTheme="minorHAnsi" w:cstheme="minorHAnsi"/>
          <w:b/>
          <w:bCs/>
          <w:sz w:val="28"/>
          <w:szCs w:val="28"/>
        </w:rPr>
        <w:t xml:space="preserve"> </w:t>
      </w:r>
      <w:r w:rsidR="007E69F1">
        <w:rPr>
          <w:rFonts w:asciiTheme="minorHAnsi" w:hAnsiTheme="minorHAnsi" w:cstheme="minorHAnsi"/>
          <w:b/>
          <w:bCs/>
          <w:sz w:val="28"/>
          <w:szCs w:val="28"/>
        </w:rPr>
        <w:t>Hospitality-Profi</w:t>
      </w:r>
      <w:r w:rsidR="00485082" w:rsidRPr="00524E79">
        <w:rPr>
          <w:rFonts w:asciiTheme="minorHAnsi" w:hAnsiTheme="minorHAnsi" w:cstheme="minorHAnsi"/>
          <w:b/>
          <w:bCs/>
          <w:sz w:val="28"/>
          <w:szCs w:val="28"/>
        </w:rPr>
        <w:t xml:space="preserve"> </w:t>
      </w:r>
      <w:r w:rsidR="007E69F1">
        <w:rPr>
          <w:rFonts w:asciiTheme="minorHAnsi" w:hAnsiTheme="minorHAnsi" w:cstheme="minorHAnsi"/>
          <w:b/>
          <w:bCs/>
          <w:sz w:val="28"/>
          <w:szCs w:val="28"/>
        </w:rPr>
        <w:t>übernimmt</w:t>
      </w:r>
      <w:r w:rsidR="00485082">
        <w:rPr>
          <w:rFonts w:asciiTheme="minorHAnsi" w:hAnsiTheme="minorHAnsi" w:cstheme="minorHAnsi"/>
          <w:b/>
          <w:bCs/>
          <w:sz w:val="28"/>
          <w:szCs w:val="28"/>
        </w:rPr>
        <w:t xml:space="preserve"> Weiterentwicklung von Österreichs 1. Biergut</w:t>
      </w:r>
    </w:p>
    <w:p w14:paraId="64456623" w14:textId="6953C2EF" w:rsidR="00F848C7" w:rsidRDefault="00485082" w:rsidP="009F588C">
      <w:pPr>
        <w:tabs>
          <w:tab w:val="left" w:pos="1276"/>
        </w:tabs>
        <w:jc w:val="both"/>
        <w:rPr>
          <w:rFonts w:asciiTheme="minorHAnsi" w:hAnsiTheme="minorHAnsi" w:cstheme="minorHAnsi"/>
          <w:b/>
          <w:bCs/>
          <w:sz w:val="28"/>
          <w:szCs w:val="28"/>
        </w:rPr>
      </w:pPr>
      <w:r w:rsidRPr="009F588C">
        <w:rPr>
          <w:rFonts w:asciiTheme="minorHAnsi" w:hAnsiTheme="minorHAnsi" w:cstheme="minorHAnsi"/>
          <w:b/>
          <w:bCs/>
          <w:sz w:val="28"/>
          <w:szCs w:val="28"/>
        </w:rPr>
        <w:t xml:space="preserve">• </w:t>
      </w:r>
      <w:r>
        <w:rPr>
          <w:rFonts w:asciiTheme="minorHAnsi" w:hAnsiTheme="minorHAnsi" w:cstheme="minorHAnsi"/>
          <w:b/>
          <w:bCs/>
          <w:sz w:val="28"/>
          <w:szCs w:val="28"/>
        </w:rPr>
        <w:t xml:space="preserve"> Herbert Stranzinger hat Mitte </w:t>
      </w:r>
      <w:r w:rsidR="00F848C7">
        <w:rPr>
          <w:rFonts w:asciiTheme="minorHAnsi" w:hAnsiTheme="minorHAnsi" w:cstheme="minorHAnsi"/>
          <w:b/>
          <w:bCs/>
          <w:sz w:val="28"/>
          <w:szCs w:val="28"/>
        </w:rPr>
        <w:t xml:space="preserve">September </w:t>
      </w:r>
      <w:r>
        <w:rPr>
          <w:rFonts w:asciiTheme="minorHAnsi" w:hAnsiTheme="minorHAnsi" w:cstheme="minorHAnsi"/>
          <w:b/>
          <w:bCs/>
          <w:sz w:val="28"/>
          <w:szCs w:val="28"/>
        </w:rPr>
        <w:t xml:space="preserve">an </w:t>
      </w:r>
      <w:r w:rsidR="008905B7">
        <w:rPr>
          <w:rFonts w:asciiTheme="minorHAnsi" w:hAnsiTheme="minorHAnsi" w:cstheme="minorHAnsi"/>
          <w:b/>
          <w:bCs/>
          <w:sz w:val="28"/>
          <w:szCs w:val="28"/>
        </w:rPr>
        <w:t>Stefan Oberdacher übergeben</w:t>
      </w:r>
    </w:p>
    <w:p w14:paraId="3B765F9A" w14:textId="690F42ED" w:rsidR="00BD7CF5" w:rsidRPr="0070440C" w:rsidRDefault="00BD7CF5" w:rsidP="008634FF">
      <w:pPr>
        <w:ind w:right="-284"/>
        <w:jc w:val="both"/>
        <w:rPr>
          <w:rFonts w:asciiTheme="minorHAnsi" w:hAnsiTheme="minorHAnsi" w:cstheme="minorHAnsi"/>
          <w:b/>
          <w:bCs/>
          <w:sz w:val="22"/>
          <w:szCs w:val="22"/>
          <w:shd w:val="clear" w:color="auto" w:fill="FFFFFF"/>
        </w:rPr>
      </w:pPr>
    </w:p>
    <w:p w14:paraId="09876FFE" w14:textId="0A336C0D" w:rsidR="009F588C" w:rsidRPr="00E37C04" w:rsidRDefault="00357571" w:rsidP="008634FF">
      <w:pPr>
        <w:ind w:right="-284"/>
        <w:jc w:val="both"/>
        <w:rPr>
          <w:rFonts w:asciiTheme="minorHAnsi" w:hAnsiTheme="minorHAnsi" w:cstheme="minorHAnsi"/>
          <w:b/>
          <w:bCs/>
          <w:sz w:val="28"/>
          <w:szCs w:val="28"/>
          <w:shd w:val="clear" w:color="auto" w:fill="FFFFFF"/>
        </w:rPr>
      </w:pPr>
      <w:r>
        <w:rPr>
          <w:rFonts w:asciiTheme="minorHAnsi" w:hAnsiTheme="minorHAnsi" w:cstheme="minorHAnsi"/>
          <w:b/>
          <w:bCs/>
          <w:sz w:val="22"/>
          <w:szCs w:val="22"/>
          <w:shd w:val="clear" w:color="auto" w:fill="FFFFFF"/>
        </w:rPr>
        <w:tab/>
      </w:r>
    </w:p>
    <w:p w14:paraId="07DFF2FB" w14:textId="54038FFC" w:rsidR="000A4051" w:rsidRDefault="00E021C2" w:rsidP="000A4051">
      <w:pPr>
        <w:tabs>
          <w:tab w:val="left" w:pos="1335"/>
        </w:tabs>
        <w:spacing w:line="276" w:lineRule="auto"/>
        <w:ind w:right="-284"/>
        <w:jc w:val="both"/>
        <w:outlineLvl w:val="0"/>
        <w:rPr>
          <w:rFonts w:asciiTheme="minorHAnsi" w:hAnsiTheme="minorHAnsi" w:cstheme="minorHAnsi"/>
          <w:b/>
          <w:bCs/>
          <w:color w:val="222222"/>
          <w:sz w:val="22"/>
          <w:szCs w:val="22"/>
          <w:shd w:val="clear" w:color="auto" w:fill="FFFFFF"/>
          <w:lang w:val="de-DE"/>
        </w:rPr>
      </w:pPr>
      <w:r>
        <w:rPr>
          <w:rFonts w:asciiTheme="minorHAnsi" w:hAnsiTheme="minorHAnsi" w:cstheme="minorHAnsi"/>
          <w:b/>
          <w:bCs/>
          <w:sz w:val="22"/>
          <w:szCs w:val="22"/>
          <w:shd w:val="clear" w:color="auto" w:fill="FFFFFF"/>
        </w:rPr>
        <w:t>Wildshut</w:t>
      </w:r>
      <w:r w:rsidR="009F588C" w:rsidRPr="009F588C">
        <w:rPr>
          <w:rFonts w:asciiTheme="minorHAnsi" w:hAnsiTheme="minorHAnsi" w:cstheme="minorHAnsi"/>
          <w:b/>
          <w:bCs/>
          <w:sz w:val="22"/>
          <w:szCs w:val="22"/>
          <w:shd w:val="clear" w:color="auto" w:fill="FFFFFF"/>
        </w:rPr>
        <w:t xml:space="preserve">, </w:t>
      </w:r>
      <w:r w:rsidR="00932B5A">
        <w:rPr>
          <w:rFonts w:asciiTheme="minorHAnsi" w:hAnsiTheme="minorHAnsi" w:cstheme="minorHAnsi"/>
          <w:b/>
          <w:bCs/>
          <w:sz w:val="22"/>
          <w:szCs w:val="22"/>
          <w:shd w:val="clear" w:color="auto" w:fill="FFFFFF"/>
        </w:rPr>
        <w:t>2</w:t>
      </w:r>
      <w:r w:rsidR="003D3E0B">
        <w:rPr>
          <w:rFonts w:asciiTheme="minorHAnsi" w:hAnsiTheme="minorHAnsi" w:cstheme="minorHAnsi"/>
          <w:b/>
          <w:bCs/>
          <w:sz w:val="22"/>
          <w:szCs w:val="22"/>
          <w:shd w:val="clear" w:color="auto" w:fill="FFFFFF"/>
        </w:rPr>
        <w:t>4</w:t>
      </w:r>
      <w:r w:rsidR="00932B5A">
        <w:rPr>
          <w:rFonts w:asciiTheme="minorHAnsi" w:hAnsiTheme="minorHAnsi" w:cstheme="minorHAnsi"/>
          <w:b/>
          <w:bCs/>
          <w:sz w:val="22"/>
          <w:szCs w:val="22"/>
          <w:shd w:val="clear" w:color="auto" w:fill="FFFFFF"/>
        </w:rPr>
        <w:t>.9</w:t>
      </w:r>
      <w:r w:rsidR="009F588C" w:rsidRPr="009F588C">
        <w:rPr>
          <w:rFonts w:asciiTheme="minorHAnsi" w:hAnsiTheme="minorHAnsi" w:cstheme="minorHAnsi"/>
          <w:b/>
          <w:bCs/>
          <w:sz w:val="22"/>
          <w:szCs w:val="22"/>
          <w:shd w:val="clear" w:color="auto" w:fill="FFFFFF"/>
        </w:rPr>
        <w:t xml:space="preserve"> 202</w:t>
      </w:r>
      <w:r w:rsidR="00932B5A">
        <w:rPr>
          <w:rFonts w:asciiTheme="minorHAnsi" w:hAnsiTheme="minorHAnsi" w:cstheme="minorHAnsi"/>
          <w:b/>
          <w:bCs/>
          <w:sz w:val="22"/>
          <w:szCs w:val="22"/>
          <w:shd w:val="clear" w:color="auto" w:fill="FFFFFF"/>
        </w:rPr>
        <w:t>6</w:t>
      </w:r>
      <w:r w:rsidR="009F588C" w:rsidRPr="009F588C">
        <w:rPr>
          <w:rFonts w:asciiTheme="minorHAnsi" w:hAnsiTheme="minorHAnsi" w:cstheme="minorHAnsi"/>
          <w:b/>
          <w:bCs/>
          <w:sz w:val="22"/>
          <w:szCs w:val="22"/>
          <w:shd w:val="clear" w:color="auto" w:fill="FFFFFF"/>
        </w:rPr>
        <w:t xml:space="preserve">: </w:t>
      </w:r>
      <w:r w:rsidR="001C7294">
        <w:rPr>
          <w:rFonts w:asciiTheme="minorHAnsi" w:hAnsiTheme="minorHAnsi" w:cstheme="minorHAnsi"/>
          <w:b/>
          <w:bCs/>
          <w:color w:val="222222"/>
          <w:sz w:val="22"/>
          <w:szCs w:val="22"/>
          <w:shd w:val="clear" w:color="auto" w:fill="FFFFFF"/>
          <w:lang w:val="de-DE"/>
        </w:rPr>
        <w:t>M</w:t>
      </w:r>
      <w:r w:rsidR="001C7294" w:rsidRPr="000A4051">
        <w:rPr>
          <w:rFonts w:asciiTheme="minorHAnsi" w:hAnsiTheme="minorHAnsi" w:cstheme="minorHAnsi"/>
          <w:b/>
          <w:bCs/>
          <w:color w:val="222222"/>
          <w:sz w:val="22"/>
          <w:szCs w:val="22"/>
          <w:shd w:val="clear" w:color="auto" w:fill="FFFFFF"/>
          <w:lang w:val="de-DE"/>
        </w:rPr>
        <w:t xml:space="preserve">it 16. September </w:t>
      </w:r>
      <w:r w:rsidR="008059B3">
        <w:rPr>
          <w:rFonts w:asciiTheme="minorHAnsi" w:hAnsiTheme="minorHAnsi" w:cstheme="minorHAnsi"/>
          <w:b/>
          <w:bCs/>
          <w:color w:val="222222"/>
          <w:sz w:val="22"/>
          <w:szCs w:val="22"/>
          <w:shd w:val="clear" w:color="auto" w:fill="FFFFFF"/>
          <w:lang w:val="de-DE"/>
        </w:rPr>
        <w:t>hat der</w:t>
      </w:r>
      <w:r w:rsidR="000A4051" w:rsidRPr="000A4051">
        <w:rPr>
          <w:rFonts w:asciiTheme="minorHAnsi" w:hAnsiTheme="minorHAnsi" w:cstheme="minorHAnsi"/>
          <w:b/>
          <w:bCs/>
          <w:color w:val="222222"/>
          <w:sz w:val="22"/>
          <w:szCs w:val="22"/>
          <w:shd w:val="clear" w:color="auto" w:fill="FFFFFF"/>
          <w:lang w:val="de-DE"/>
        </w:rPr>
        <w:t xml:space="preserve"> gebürtige Tiroler und erfahrene Hotel- und Tourismusexperte Stefan Oberdacher die Geschäftsleitung des Stiegl-Gut Wildshut übernommen. Er folgt</w:t>
      </w:r>
      <w:r w:rsidR="008059B3">
        <w:rPr>
          <w:rFonts w:asciiTheme="minorHAnsi" w:hAnsiTheme="minorHAnsi" w:cstheme="minorHAnsi"/>
          <w:b/>
          <w:bCs/>
          <w:color w:val="222222"/>
          <w:sz w:val="22"/>
          <w:szCs w:val="22"/>
          <w:shd w:val="clear" w:color="auto" w:fill="FFFFFF"/>
          <w:lang w:val="de-DE"/>
        </w:rPr>
        <w:t xml:space="preserve"> damit</w:t>
      </w:r>
      <w:r w:rsidR="000A4051" w:rsidRPr="000A4051">
        <w:rPr>
          <w:rFonts w:asciiTheme="minorHAnsi" w:hAnsiTheme="minorHAnsi" w:cstheme="minorHAnsi"/>
          <w:b/>
          <w:bCs/>
          <w:color w:val="222222"/>
          <w:sz w:val="22"/>
          <w:szCs w:val="22"/>
          <w:shd w:val="clear" w:color="auto" w:fill="FFFFFF"/>
          <w:lang w:val="de-DE"/>
        </w:rPr>
        <w:t xml:space="preserve"> auf Herbert Stranzinger und will Österreichs </w:t>
      </w:r>
      <w:r w:rsidR="004E1A6C">
        <w:rPr>
          <w:rFonts w:asciiTheme="minorHAnsi" w:hAnsiTheme="minorHAnsi" w:cstheme="minorHAnsi"/>
          <w:b/>
          <w:bCs/>
          <w:color w:val="222222"/>
          <w:sz w:val="22"/>
          <w:szCs w:val="22"/>
          <w:shd w:val="clear" w:color="auto" w:fill="FFFFFF"/>
          <w:lang w:val="de-DE"/>
        </w:rPr>
        <w:t>1.</w:t>
      </w:r>
      <w:r w:rsidR="000A4051" w:rsidRPr="000A4051">
        <w:rPr>
          <w:rFonts w:asciiTheme="minorHAnsi" w:hAnsiTheme="minorHAnsi" w:cstheme="minorHAnsi"/>
          <w:b/>
          <w:bCs/>
          <w:color w:val="222222"/>
          <w:sz w:val="22"/>
          <w:szCs w:val="22"/>
          <w:shd w:val="clear" w:color="auto" w:fill="FFFFFF"/>
          <w:lang w:val="de-DE"/>
        </w:rPr>
        <w:t xml:space="preserve"> Biergut vor allem im Hospitality-Bereich konsequent weiterentwickeln</w:t>
      </w:r>
      <w:r w:rsidR="004E1A6C">
        <w:rPr>
          <w:rFonts w:asciiTheme="minorHAnsi" w:hAnsiTheme="minorHAnsi" w:cstheme="minorHAnsi"/>
          <w:b/>
          <w:bCs/>
          <w:color w:val="222222"/>
          <w:sz w:val="22"/>
          <w:szCs w:val="22"/>
          <w:shd w:val="clear" w:color="auto" w:fill="FFFFFF"/>
          <w:lang w:val="de-DE"/>
        </w:rPr>
        <w:t xml:space="preserve"> und </w:t>
      </w:r>
      <w:r w:rsidR="008059B3">
        <w:rPr>
          <w:rFonts w:asciiTheme="minorHAnsi" w:hAnsiTheme="minorHAnsi" w:cstheme="minorHAnsi"/>
          <w:b/>
          <w:bCs/>
          <w:color w:val="222222"/>
          <w:sz w:val="22"/>
          <w:szCs w:val="22"/>
          <w:shd w:val="clear" w:color="auto" w:fill="FFFFFF"/>
          <w:lang w:val="de-DE"/>
        </w:rPr>
        <w:t>das Gut</w:t>
      </w:r>
      <w:r w:rsidR="002C3A5E">
        <w:rPr>
          <w:rFonts w:asciiTheme="minorHAnsi" w:hAnsiTheme="minorHAnsi" w:cstheme="minorHAnsi"/>
          <w:b/>
          <w:bCs/>
          <w:color w:val="222222"/>
          <w:sz w:val="22"/>
          <w:szCs w:val="22"/>
          <w:shd w:val="clear" w:color="auto" w:fill="FFFFFF"/>
          <w:lang w:val="de-DE"/>
        </w:rPr>
        <w:t xml:space="preserve"> </w:t>
      </w:r>
      <w:r w:rsidR="004E1A6C" w:rsidRPr="004E1A6C">
        <w:rPr>
          <w:rFonts w:asciiTheme="minorHAnsi" w:hAnsiTheme="minorHAnsi" w:cstheme="minorHAnsi"/>
          <w:b/>
          <w:bCs/>
          <w:color w:val="222222"/>
          <w:sz w:val="22"/>
          <w:szCs w:val="22"/>
          <w:shd w:val="clear" w:color="auto" w:fill="FFFFFF"/>
        </w:rPr>
        <w:t>als Ort für bewussten Genuss, Begegnung und nachhaltiges Wirtschaften weiterentwickeln.</w:t>
      </w:r>
    </w:p>
    <w:p w14:paraId="0BCB8BE2" w14:textId="77777777" w:rsidR="000A4051" w:rsidRPr="000A4051" w:rsidRDefault="000A4051" w:rsidP="000A4051">
      <w:pPr>
        <w:tabs>
          <w:tab w:val="left" w:pos="1335"/>
        </w:tabs>
        <w:spacing w:line="276" w:lineRule="auto"/>
        <w:ind w:right="-284"/>
        <w:jc w:val="both"/>
        <w:outlineLvl w:val="0"/>
        <w:rPr>
          <w:rFonts w:asciiTheme="minorHAnsi" w:hAnsiTheme="minorHAnsi" w:cstheme="minorHAnsi"/>
          <w:color w:val="222222"/>
          <w:sz w:val="22"/>
          <w:szCs w:val="22"/>
          <w:shd w:val="clear" w:color="auto" w:fill="FFFFFF"/>
          <w:lang w:val="de-DE"/>
        </w:rPr>
      </w:pPr>
    </w:p>
    <w:p w14:paraId="14366DA6" w14:textId="1ABC1080" w:rsidR="00AE0731" w:rsidRPr="000A4051" w:rsidRDefault="00AE0731" w:rsidP="00AE0731">
      <w:pPr>
        <w:tabs>
          <w:tab w:val="left" w:pos="1335"/>
        </w:tabs>
        <w:spacing w:line="276" w:lineRule="auto"/>
        <w:ind w:right="-284"/>
        <w:jc w:val="both"/>
        <w:outlineLvl w:val="0"/>
        <w:rPr>
          <w:rFonts w:asciiTheme="minorHAnsi" w:hAnsiTheme="minorHAnsi" w:cstheme="minorHAnsi"/>
          <w:color w:val="222222"/>
          <w:sz w:val="22"/>
          <w:szCs w:val="22"/>
          <w:shd w:val="clear" w:color="auto" w:fill="FFFFFF"/>
          <w:lang w:val="de-DE"/>
        </w:rPr>
      </w:pPr>
      <w:r w:rsidRPr="000A4051">
        <w:rPr>
          <w:rFonts w:asciiTheme="minorHAnsi" w:hAnsiTheme="minorHAnsi" w:cstheme="minorHAnsi"/>
          <w:color w:val="222222"/>
          <w:sz w:val="22"/>
          <w:szCs w:val="22"/>
          <w:shd w:val="clear" w:color="auto" w:fill="FFFFFF"/>
          <w:lang w:val="de-DE"/>
        </w:rPr>
        <w:t xml:space="preserve">Mit Stefan Oberdacher übernimmt ein ausgewiesener Hospitality-Profi die Geschäftsleitung </w:t>
      </w:r>
      <w:r w:rsidR="008059B3">
        <w:rPr>
          <w:rFonts w:asciiTheme="minorHAnsi" w:hAnsiTheme="minorHAnsi" w:cstheme="minorHAnsi"/>
          <w:color w:val="222222"/>
          <w:sz w:val="22"/>
          <w:szCs w:val="22"/>
          <w:shd w:val="clear" w:color="auto" w:fill="FFFFFF"/>
          <w:lang w:val="de-DE"/>
        </w:rPr>
        <w:t>von</w:t>
      </w:r>
      <w:r w:rsidRPr="000A4051">
        <w:rPr>
          <w:rFonts w:asciiTheme="minorHAnsi" w:hAnsiTheme="minorHAnsi" w:cstheme="minorHAnsi"/>
          <w:color w:val="222222"/>
          <w:sz w:val="22"/>
          <w:szCs w:val="22"/>
          <w:shd w:val="clear" w:color="auto" w:fill="FFFFFF"/>
          <w:lang w:val="de-DE"/>
        </w:rPr>
        <w:t xml:space="preserve"> Stiegl-Gut Wildshut. Der gebürtige Tiroler kennt die Welt der Hotellerie von Grund auf: Seine berufliche Laufbahn begann er als Koch</w:t>
      </w:r>
      <w:r w:rsidR="009064F9">
        <w:rPr>
          <w:rFonts w:asciiTheme="minorHAnsi" w:hAnsiTheme="minorHAnsi" w:cstheme="minorHAnsi"/>
          <w:color w:val="222222"/>
          <w:sz w:val="22"/>
          <w:szCs w:val="22"/>
          <w:shd w:val="clear" w:color="auto" w:fill="FFFFFF"/>
          <w:lang w:val="de-DE"/>
        </w:rPr>
        <w:t xml:space="preserve"> und </w:t>
      </w:r>
      <w:r w:rsidR="009064F9" w:rsidRPr="009D7CC6">
        <w:rPr>
          <w:rFonts w:asciiTheme="minorHAnsi" w:hAnsiTheme="minorHAnsi" w:cstheme="minorHAnsi"/>
          <w:sz w:val="22"/>
          <w:szCs w:val="22"/>
          <w:shd w:val="clear" w:color="auto" w:fill="FFFFFF"/>
          <w:lang w:val="de-DE"/>
        </w:rPr>
        <w:t xml:space="preserve">führte ihn </w:t>
      </w:r>
      <w:r w:rsidRPr="009D7CC6">
        <w:rPr>
          <w:rFonts w:asciiTheme="minorHAnsi" w:hAnsiTheme="minorHAnsi" w:cstheme="minorHAnsi"/>
          <w:sz w:val="22"/>
          <w:szCs w:val="22"/>
          <w:shd w:val="clear" w:color="auto" w:fill="FFFFFF"/>
          <w:lang w:val="de-DE"/>
        </w:rPr>
        <w:t xml:space="preserve">später in </w:t>
      </w:r>
      <w:r w:rsidR="00D350DB" w:rsidRPr="009D7CC6">
        <w:rPr>
          <w:rFonts w:asciiTheme="minorHAnsi" w:hAnsiTheme="minorHAnsi" w:cstheme="minorHAnsi"/>
          <w:sz w:val="22"/>
          <w:szCs w:val="22"/>
          <w:shd w:val="clear" w:color="auto" w:fill="FFFFFF"/>
          <w:lang w:val="de-DE"/>
        </w:rPr>
        <w:t>verschiedene</w:t>
      </w:r>
      <w:r w:rsidRPr="009D7CC6">
        <w:rPr>
          <w:rFonts w:asciiTheme="minorHAnsi" w:hAnsiTheme="minorHAnsi" w:cstheme="minorHAnsi"/>
          <w:sz w:val="22"/>
          <w:szCs w:val="22"/>
          <w:shd w:val="clear" w:color="auto" w:fill="FFFFFF"/>
          <w:lang w:val="de-DE"/>
        </w:rPr>
        <w:t xml:space="preserve"> Hoteldirektion</w:t>
      </w:r>
      <w:r w:rsidR="00D350DB" w:rsidRPr="009D7CC6">
        <w:rPr>
          <w:rFonts w:asciiTheme="minorHAnsi" w:hAnsiTheme="minorHAnsi" w:cstheme="minorHAnsi"/>
          <w:sz w:val="22"/>
          <w:szCs w:val="22"/>
          <w:shd w:val="clear" w:color="auto" w:fill="FFFFFF"/>
          <w:lang w:val="de-DE"/>
        </w:rPr>
        <w:t>en</w:t>
      </w:r>
      <w:r w:rsidRPr="009D7CC6">
        <w:rPr>
          <w:rFonts w:asciiTheme="minorHAnsi" w:hAnsiTheme="minorHAnsi" w:cstheme="minorHAnsi"/>
          <w:sz w:val="22"/>
          <w:szCs w:val="22"/>
          <w:shd w:val="clear" w:color="auto" w:fill="FFFFFF"/>
          <w:lang w:val="de-DE"/>
        </w:rPr>
        <w:t xml:space="preserve">. Weitere berufliche Stationen </w:t>
      </w:r>
      <w:r w:rsidR="009064F9" w:rsidRPr="009D7CC6">
        <w:rPr>
          <w:rFonts w:asciiTheme="minorHAnsi" w:hAnsiTheme="minorHAnsi" w:cstheme="minorHAnsi"/>
          <w:sz w:val="22"/>
          <w:szCs w:val="22"/>
          <w:shd w:val="clear" w:color="auto" w:fill="FFFFFF"/>
          <w:lang w:val="de-DE"/>
        </w:rPr>
        <w:t>brachten</w:t>
      </w:r>
      <w:r w:rsidRPr="009D7CC6">
        <w:rPr>
          <w:rFonts w:asciiTheme="minorHAnsi" w:hAnsiTheme="minorHAnsi" w:cstheme="minorHAnsi"/>
          <w:sz w:val="22"/>
          <w:szCs w:val="22"/>
          <w:shd w:val="clear" w:color="auto" w:fill="FFFFFF"/>
          <w:lang w:val="de-DE"/>
        </w:rPr>
        <w:t xml:space="preserve"> ihn in den Technologie- und Vertriebsbereich sowie in die Unternehmensberatung</w:t>
      </w:r>
      <w:r w:rsidR="00D350DB" w:rsidRPr="009D7CC6">
        <w:rPr>
          <w:rFonts w:asciiTheme="minorHAnsi" w:hAnsiTheme="minorHAnsi" w:cstheme="minorHAnsi"/>
          <w:sz w:val="22"/>
          <w:szCs w:val="22"/>
          <w:shd w:val="clear" w:color="auto" w:fill="FFFFFF"/>
          <w:lang w:val="de-DE"/>
        </w:rPr>
        <w:t xml:space="preserve"> – </w:t>
      </w:r>
      <w:r w:rsidRPr="009D7CC6">
        <w:rPr>
          <w:rFonts w:asciiTheme="minorHAnsi" w:hAnsiTheme="minorHAnsi" w:cstheme="minorHAnsi"/>
          <w:sz w:val="22"/>
          <w:szCs w:val="22"/>
          <w:shd w:val="clear" w:color="auto" w:fill="FFFFFF"/>
          <w:lang w:val="de-DE"/>
        </w:rPr>
        <w:t xml:space="preserve">zuletzt war </w:t>
      </w:r>
      <w:r w:rsidR="00D350DB" w:rsidRPr="009D7CC6">
        <w:rPr>
          <w:rFonts w:asciiTheme="minorHAnsi" w:hAnsiTheme="minorHAnsi" w:cstheme="minorHAnsi"/>
          <w:sz w:val="22"/>
          <w:szCs w:val="22"/>
          <w:shd w:val="clear" w:color="auto" w:fill="FFFFFF"/>
          <w:lang w:val="de-DE"/>
        </w:rPr>
        <w:t>der T</w:t>
      </w:r>
      <w:r w:rsidR="0066004B" w:rsidRPr="009D7CC6">
        <w:rPr>
          <w:rFonts w:asciiTheme="minorHAnsi" w:hAnsiTheme="minorHAnsi" w:cstheme="minorHAnsi"/>
          <w:sz w:val="22"/>
          <w:szCs w:val="22"/>
          <w:shd w:val="clear" w:color="auto" w:fill="FFFFFF"/>
          <w:lang w:val="de-DE"/>
        </w:rPr>
        <w:t>iroler</w:t>
      </w:r>
      <w:r w:rsidRPr="009D7CC6">
        <w:rPr>
          <w:rFonts w:asciiTheme="minorHAnsi" w:hAnsiTheme="minorHAnsi" w:cstheme="minorHAnsi"/>
          <w:sz w:val="22"/>
          <w:szCs w:val="22"/>
          <w:shd w:val="clear" w:color="auto" w:fill="FFFFFF"/>
          <w:lang w:val="de-DE"/>
        </w:rPr>
        <w:t xml:space="preserve"> </w:t>
      </w:r>
      <w:r w:rsidRPr="000A4051">
        <w:rPr>
          <w:rFonts w:asciiTheme="minorHAnsi" w:hAnsiTheme="minorHAnsi" w:cstheme="minorHAnsi"/>
          <w:color w:val="222222"/>
          <w:sz w:val="22"/>
          <w:szCs w:val="22"/>
          <w:shd w:val="clear" w:color="auto" w:fill="FFFFFF"/>
          <w:lang w:val="de-DE"/>
        </w:rPr>
        <w:t xml:space="preserve">als Hotelmanager bei VAYA Kühtai tätig. </w:t>
      </w:r>
    </w:p>
    <w:p w14:paraId="4EE420EB" w14:textId="77777777" w:rsidR="00AE0731" w:rsidRDefault="00AE0731" w:rsidP="00AE0731">
      <w:pPr>
        <w:tabs>
          <w:tab w:val="left" w:pos="1335"/>
        </w:tabs>
        <w:spacing w:line="276" w:lineRule="auto"/>
        <w:ind w:right="-284"/>
        <w:jc w:val="both"/>
        <w:outlineLvl w:val="0"/>
        <w:rPr>
          <w:rFonts w:asciiTheme="minorHAnsi" w:hAnsiTheme="minorHAnsi" w:cstheme="minorHAnsi"/>
          <w:b/>
          <w:bCs/>
          <w:color w:val="222222"/>
          <w:sz w:val="22"/>
          <w:szCs w:val="22"/>
          <w:shd w:val="clear" w:color="auto" w:fill="FFFFFF"/>
          <w:lang w:val="de-DE"/>
        </w:rPr>
      </w:pPr>
    </w:p>
    <w:p w14:paraId="07194890" w14:textId="0FEE9559" w:rsidR="00AE0731" w:rsidRPr="000A4051" w:rsidRDefault="00AE0731" w:rsidP="00AE0731">
      <w:pPr>
        <w:tabs>
          <w:tab w:val="left" w:pos="1335"/>
        </w:tabs>
        <w:spacing w:line="276" w:lineRule="auto"/>
        <w:ind w:right="-284"/>
        <w:jc w:val="both"/>
        <w:outlineLvl w:val="0"/>
        <w:rPr>
          <w:rFonts w:asciiTheme="minorHAnsi" w:hAnsiTheme="minorHAnsi" w:cstheme="minorHAnsi"/>
          <w:color w:val="222222"/>
          <w:sz w:val="22"/>
          <w:szCs w:val="22"/>
          <w:shd w:val="clear" w:color="auto" w:fill="FFFFFF"/>
          <w:lang w:val="de-DE"/>
        </w:rPr>
      </w:pPr>
      <w:r w:rsidRPr="000A4051">
        <w:rPr>
          <w:rFonts w:asciiTheme="minorHAnsi" w:hAnsiTheme="minorHAnsi" w:cstheme="minorHAnsi"/>
          <w:b/>
          <w:bCs/>
          <w:color w:val="222222"/>
          <w:sz w:val="22"/>
          <w:szCs w:val="22"/>
          <w:shd w:val="clear" w:color="auto" w:fill="FFFFFF"/>
          <w:lang w:val="de-DE"/>
        </w:rPr>
        <w:t>Gastgeberkultur weiterdenken</w:t>
      </w:r>
    </w:p>
    <w:p w14:paraId="045A38DF" w14:textId="3BD1CD7A" w:rsidR="00AE0731" w:rsidRPr="009D7CC6" w:rsidRDefault="0066004B" w:rsidP="00AE0731">
      <w:pPr>
        <w:tabs>
          <w:tab w:val="left" w:pos="1335"/>
        </w:tabs>
        <w:spacing w:line="276" w:lineRule="auto"/>
        <w:ind w:right="-284"/>
        <w:jc w:val="both"/>
        <w:outlineLvl w:val="0"/>
        <w:rPr>
          <w:rFonts w:asciiTheme="minorHAnsi" w:hAnsiTheme="minorHAnsi" w:cstheme="minorHAnsi"/>
          <w:color w:val="222222"/>
          <w:sz w:val="22"/>
          <w:szCs w:val="22"/>
          <w:shd w:val="clear" w:color="auto" w:fill="FFFFFF"/>
          <w:lang w:val="de-DE"/>
        </w:rPr>
      </w:pPr>
      <w:r>
        <w:rPr>
          <w:rFonts w:asciiTheme="minorHAnsi" w:hAnsiTheme="minorHAnsi" w:cstheme="minorHAnsi"/>
          <w:color w:val="222222"/>
          <w:sz w:val="22"/>
          <w:szCs w:val="22"/>
          <w:shd w:val="clear" w:color="auto" w:fill="FFFFFF"/>
          <w:lang w:val="de-DE"/>
        </w:rPr>
        <w:t>Als neuer Geschäftsleiter von Stiegl-Gut Wildshut</w:t>
      </w:r>
      <w:r w:rsidR="00AE0731" w:rsidRPr="000A4051">
        <w:rPr>
          <w:rFonts w:asciiTheme="minorHAnsi" w:hAnsiTheme="minorHAnsi" w:cstheme="minorHAnsi"/>
          <w:color w:val="222222"/>
          <w:sz w:val="22"/>
          <w:szCs w:val="22"/>
          <w:shd w:val="clear" w:color="auto" w:fill="FFFFFF"/>
          <w:lang w:val="de-DE"/>
        </w:rPr>
        <w:t xml:space="preserve"> will Oberdacher</w:t>
      </w:r>
      <w:r>
        <w:rPr>
          <w:rFonts w:asciiTheme="minorHAnsi" w:hAnsiTheme="minorHAnsi" w:cstheme="minorHAnsi"/>
          <w:color w:val="222222"/>
          <w:sz w:val="22"/>
          <w:szCs w:val="22"/>
          <w:shd w:val="clear" w:color="auto" w:fill="FFFFFF"/>
          <w:lang w:val="de-DE"/>
        </w:rPr>
        <w:t xml:space="preserve"> vor allem Gastgeber sein und</w:t>
      </w:r>
      <w:r w:rsidR="00AE0731" w:rsidRPr="000A4051">
        <w:rPr>
          <w:rFonts w:asciiTheme="minorHAnsi" w:hAnsiTheme="minorHAnsi" w:cstheme="minorHAnsi"/>
          <w:color w:val="222222"/>
          <w:sz w:val="22"/>
          <w:szCs w:val="22"/>
          <w:shd w:val="clear" w:color="auto" w:fill="FFFFFF"/>
          <w:lang w:val="de-DE"/>
        </w:rPr>
        <w:t xml:space="preserve"> insbesondere die Verbindung von Gästeerlebnis, hochwertiger Kulinarik, Naturverbundenheit und neuer Bierkultur weiter stärken. </w:t>
      </w:r>
      <w:r w:rsidR="005339BF">
        <w:rPr>
          <w:rFonts w:asciiTheme="minorHAnsi" w:hAnsiTheme="minorHAnsi" w:cstheme="minorHAnsi"/>
          <w:color w:val="222222"/>
          <w:sz w:val="22"/>
          <w:szCs w:val="22"/>
          <w:shd w:val="clear" w:color="auto" w:fill="FFFFFF"/>
          <w:lang w:val="de-DE"/>
        </w:rPr>
        <w:t>Sein</w:t>
      </w:r>
      <w:r w:rsidR="00AE0731" w:rsidRPr="000A4051">
        <w:rPr>
          <w:rFonts w:asciiTheme="minorHAnsi" w:hAnsiTheme="minorHAnsi" w:cstheme="minorHAnsi"/>
          <w:color w:val="222222"/>
          <w:sz w:val="22"/>
          <w:szCs w:val="22"/>
          <w:shd w:val="clear" w:color="auto" w:fill="FFFFFF"/>
          <w:lang w:val="de-DE"/>
        </w:rPr>
        <w:t xml:space="preserve"> besonderes Augenmerk liegt dabei auf dem Gästehaus sowie auf der Weiterentwicklung des Angebots für Firmenveranstaltungen, Seminare und Feiern. Diese Schwerpunkte nennt Oberdacher für seine ersten Monate in Wildshut</w:t>
      </w:r>
      <w:r w:rsidR="00AE0731" w:rsidRPr="009D7CC6">
        <w:rPr>
          <w:rFonts w:asciiTheme="minorHAnsi" w:hAnsiTheme="minorHAnsi" w:cstheme="minorHAnsi"/>
          <w:color w:val="222222"/>
          <w:sz w:val="22"/>
          <w:szCs w:val="22"/>
          <w:shd w:val="clear" w:color="auto" w:fill="FFFFFF"/>
          <w:lang w:val="de-DE"/>
        </w:rPr>
        <w:t xml:space="preserve">. „Wildshut ist ein außergewöhnlicher Ort, weil hier vieles zusammenkommt, was gute Gastlichkeit für mich ausmacht: ehrliche Kulinarik, Natur, Landwirtschaft, Bierkultur und vor allem Menschen, die mit Leidenschaft Gastgeber sind. Darauf möchte ich aufbauen. Mein Ziel ist es, das Wildshut-Erlebnis für unsere Gäste noch </w:t>
      </w:r>
      <w:r w:rsidR="005339BF" w:rsidRPr="009D7CC6">
        <w:rPr>
          <w:rFonts w:asciiTheme="minorHAnsi" w:hAnsiTheme="minorHAnsi" w:cstheme="minorHAnsi"/>
          <w:color w:val="222222"/>
          <w:sz w:val="22"/>
          <w:szCs w:val="22"/>
          <w:shd w:val="clear" w:color="auto" w:fill="FFFFFF"/>
          <w:lang w:val="de-DE"/>
        </w:rPr>
        <w:t>stärker</w:t>
      </w:r>
      <w:r w:rsidR="00AE0731" w:rsidRPr="009D7CC6">
        <w:rPr>
          <w:rFonts w:asciiTheme="minorHAnsi" w:hAnsiTheme="minorHAnsi" w:cstheme="minorHAnsi"/>
          <w:color w:val="222222"/>
          <w:sz w:val="22"/>
          <w:szCs w:val="22"/>
          <w:shd w:val="clear" w:color="auto" w:fill="FFFFFF"/>
          <w:lang w:val="de-DE"/>
        </w:rPr>
        <w:t xml:space="preserve"> spürbar zu machen und gleichzeitig die betrieblichen </w:t>
      </w:r>
      <w:r w:rsidR="005339BF" w:rsidRPr="009D7CC6">
        <w:rPr>
          <w:rFonts w:asciiTheme="minorHAnsi" w:hAnsiTheme="minorHAnsi" w:cstheme="minorHAnsi"/>
          <w:color w:val="222222"/>
          <w:sz w:val="22"/>
          <w:szCs w:val="22"/>
          <w:shd w:val="clear" w:color="auto" w:fill="FFFFFF"/>
          <w:lang w:val="de-DE"/>
        </w:rPr>
        <w:t>Abläufe</w:t>
      </w:r>
      <w:r w:rsidR="00B559EA" w:rsidRPr="009D7CC6">
        <w:rPr>
          <w:rFonts w:asciiTheme="minorHAnsi" w:hAnsiTheme="minorHAnsi" w:cstheme="minorHAnsi"/>
          <w:color w:val="222222"/>
          <w:sz w:val="22"/>
          <w:szCs w:val="22"/>
          <w:shd w:val="clear" w:color="auto" w:fill="FFFFFF"/>
          <w:lang w:val="de-DE"/>
        </w:rPr>
        <w:t xml:space="preserve"> </w:t>
      </w:r>
      <w:r w:rsidR="00AE0731" w:rsidRPr="009D7CC6">
        <w:rPr>
          <w:rFonts w:asciiTheme="minorHAnsi" w:hAnsiTheme="minorHAnsi" w:cstheme="minorHAnsi"/>
          <w:color w:val="222222"/>
          <w:sz w:val="22"/>
          <w:szCs w:val="22"/>
          <w:shd w:val="clear" w:color="auto" w:fill="FFFFFF"/>
          <w:lang w:val="de-DE"/>
        </w:rPr>
        <w:t>konsequent weiterzuentwickeln“, erklärt Stefan Oberdacher.</w:t>
      </w:r>
    </w:p>
    <w:p w14:paraId="59B762D5" w14:textId="77777777" w:rsidR="00AE0731" w:rsidRPr="009D7CC6" w:rsidRDefault="00AE0731" w:rsidP="00AE0731">
      <w:pPr>
        <w:tabs>
          <w:tab w:val="left" w:pos="1335"/>
        </w:tabs>
        <w:spacing w:line="276" w:lineRule="auto"/>
        <w:ind w:right="-284"/>
        <w:jc w:val="both"/>
        <w:outlineLvl w:val="0"/>
        <w:rPr>
          <w:rFonts w:asciiTheme="minorHAnsi" w:hAnsiTheme="minorHAnsi" w:cstheme="minorHAnsi"/>
          <w:b/>
          <w:bCs/>
          <w:color w:val="222222"/>
          <w:sz w:val="22"/>
          <w:szCs w:val="22"/>
          <w:shd w:val="clear" w:color="auto" w:fill="FFFFFF"/>
          <w:lang w:val="de-DE"/>
        </w:rPr>
      </w:pPr>
    </w:p>
    <w:p w14:paraId="144482C7" w14:textId="20CFA9F2" w:rsidR="00AE0731" w:rsidRPr="009D7CC6" w:rsidRDefault="00AE0731" w:rsidP="00AE0731">
      <w:pPr>
        <w:tabs>
          <w:tab w:val="left" w:pos="1335"/>
        </w:tabs>
        <w:spacing w:line="276" w:lineRule="auto"/>
        <w:ind w:right="-284"/>
        <w:jc w:val="both"/>
        <w:outlineLvl w:val="0"/>
        <w:rPr>
          <w:rFonts w:asciiTheme="minorHAnsi" w:hAnsiTheme="minorHAnsi" w:cstheme="minorHAnsi"/>
          <w:color w:val="222222"/>
          <w:sz w:val="22"/>
          <w:szCs w:val="22"/>
          <w:shd w:val="clear" w:color="auto" w:fill="FFFFFF"/>
          <w:lang w:val="de-DE"/>
        </w:rPr>
      </w:pPr>
      <w:r w:rsidRPr="009D7CC6">
        <w:rPr>
          <w:rFonts w:asciiTheme="minorHAnsi" w:hAnsiTheme="minorHAnsi" w:cstheme="minorHAnsi"/>
          <w:b/>
          <w:bCs/>
          <w:color w:val="222222"/>
          <w:sz w:val="22"/>
          <w:szCs w:val="22"/>
          <w:shd w:val="clear" w:color="auto" w:fill="FFFFFF"/>
          <w:lang w:val="de-DE"/>
        </w:rPr>
        <w:t>Dank an Herbert Stranzinger</w:t>
      </w:r>
    </w:p>
    <w:p w14:paraId="4DD00C28" w14:textId="20A3575B" w:rsidR="008D56CA" w:rsidRDefault="005339BF" w:rsidP="00FB2505">
      <w:pPr>
        <w:tabs>
          <w:tab w:val="left" w:pos="1335"/>
        </w:tabs>
        <w:spacing w:line="276" w:lineRule="auto"/>
        <w:ind w:right="-284"/>
        <w:jc w:val="both"/>
        <w:outlineLvl w:val="0"/>
        <w:rPr>
          <w:rFonts w:asciiTheme="minorHAnsi" w:hAnsiTheme="minorHAnsi" w:cstheme="minorHAnsi"/>
          <w:color w:val="222222"/>
          <w:sz w:val="22"/>
          <w:szCs w:val="22"/>
          <w:shd w:val="clear" w:color="auto" w:fill="FFFFFF"/>
          <w:lang w:val="de-DE"/>
        </w:rPr>
      </w:pPr>
      <w:r w:rsidRPr="009D7CC6">
        <w:rPr>
          <w:rFonts w:asciiTheme="minorHAnsi" w:hAnsiTheme="minorHAnsi" w:cstheme="minorHAnsi"/>
          <w:color w:val="222222"/>
          <w:sz w:val="22"/>
          <w:szCs w:val="22"/>
          <w:shd w:val="clear" w:color="auto" w:fill="FFFFFF"/>
          <w:lang w:val="de-DE"/>
        </w:rPr>
        <w:t xml:space="preserve">Stefan </w:t>
      </w:r>
      <w:r w:rsidR="00AE0731" w:rsidRPr="009D7CC6">
        <w:rPr>
          <w:rFonts w:asciiTheme="minorHAnsi" w:hAnsiTheme="minorHAnsi" w:cstheme="minorHAnsi"/>
          <w:color w:val="222222"/>
          <w:sz w:val="22"/>
          <w:szCs w:val="22"/>
          <w:shd w:val="clear" w:color="auto" w:fill="FFFFFF"/>
          <w:lang w:val="de-DE"/>
        </w:rPr>
        <w:t xml:space="preserve">Oberdacher folgt auf Herbert Stranzinger, der das Stiegl-Gut Wildshut in den </w:t>
      </w:r>
      <w:r w:rsidRPr="009D7CC6">
        <w:rPr>
          <w:rFonts w:asciiTheme="minorHAnsi" w:hAnsiTheme="minorHAnsi" w:cstheme="minorHAnsi"/>
          <w:color w:val="222222"/>
          <w:sz w:val="22"/>
          <w:szCs w:val="22"/>
          <w:shd w:val="clear" w:color="auto" w:fill="FFFFFF"/>
          <w:lang w:val="de-DE"/>
        </w:rPr>
        <w:t>letzten</w:t>
      </w:r>
      <w:r w:rsidR="002C3A5E" w:rsidRPr="009D7CC6">
        <w:rPr>
          <w:rFonts w:asciiTheme="minorHAnsi" w:hAnsiTheme="minorHAnsi" w:cstheme="minorHAnsi"/>
          <w:color w:val="222222"/>
          <w:sz w:val="22"/>
          <w:szCs w:val="22"/>
          <w:shd w:val="clear" w:color="auto" w:fill="FFFFFF"/>
          <w:lang w:val="de-DE"/>
        </w:rPr>
        <w:t xml:space="preserve"> beiden</w:t>
      </w:r>
      <w:r w:rsidR="00AE0731" w:rsidRPr="009D7CC6">
        <w:rPr>
          <w:rFonts w:asciiTheme="minorHAnsi" w:hAnsiTheme="minorHAnsi" w:cstheme="minorHAnsi"/>
          <w:color w:val="222222"/>
          <w:sz w:val="22"/>
          <w:szCs w:val="22"/>
          <w:shd w:val="clear" w:color="auto" w:fill="FFFFFF"/>
          <w:lang w:val="de-DE"/>
        </w:rPr>
        <w:t xml:space="preserve"> Jahren</w:t>
      </w:r>
      <w:r w:rsidR="00FB0AF0" w:rsidRPr="009D7CC6">
        <w:rPr>
          <w:rFonts w:asciiTheme="minorHAnsi" w:hAnsiTheme="minorHAnsi" w:cstheme="minorHAnsi"/>
          <w:color w:val="222222"/>
          <w:sz w:val="22"/>
          <w:szCs w:val="22"/>
          <w:shd w:val="clear" w:color="auto" w:fill="FFFFFF"/>
          <w:lang w:val="de-DE"/>
        </w:rPr>
        <w:t xml:space="preserve"> </w:t>
      </w:r>
      <w:r w:rsidR="00BB2716" w:rsidRPr="009D7CC6">
        <w:rPr>
          <w:rFonts w:asciiTheme="minorHAnsi" w:hAnsiTheme="minorHAnsi" w:cstheme="minorHAnsi"/>
          <w:color w:val="222222"/>
          <w:sz w:val="22"/>
          <w:szCs w:val="22"/>
          <w:shd w:val="clear" w:color="auto" w:fill="FFFFFF"/>
          <w:lang w:val="de-DE"/>
        </w:rPr>
        <w:t xml:space="preserve">erfolgreich </w:t>
      </w:r>
      <w:r w:rsidR="002C3A5E" w:rsidRPr="009D7CC6">
        <w:rPr>
          <w:rFonts w:asciiTheme="minorHAnsi" w:hAnsiTheme="minorHAnsi" w:cstheme="minorHAnsi"/>
          <w:color w:val="222222"/>
          <w:sz w:val="22"/>
          <w:szCs w:val="22"/>
          <w:shd w:val="clear" w:color="auto" w:fill="FFFFFF"/>
          <w:lang w:val="de-DE"/>
        </w:rPr>
        <w:t>geleitet</w:t>
      </w:r>
      <w:r w:rsidR="00AE0731" w:rsidRPr="009D7CC6">
        <w:rPr>
          <w:rFonts w:asciiTheme="minorHAnsi" w:hAnsiTheme="minorHAnsi" w:cstheme="minorHAnsi"/>
          <w:color w:val="222222"/>
          <w:sz w:val="22"/>
          <w:szCs w:val="22"/>
          <w:shd w:val="clear" w:color="auto" w:fill="FFFFFF"/>
          <w:lang w:val="de-DE"/>
        </w:rPr>
        <w:t xml:space="preserve"> hat. „Herbert Stranzinger hat Wildshut mit viel Herzblut, Ideen und vor allem </w:t>
      </w:r>
      <w:r w:rsidR="00FB0AF0" w:rsidRPr="009D7CC6">
        <w:rPr>
          <w:rFonts w:asciiTheme="minorHAnsi" w:hAnsiTheme="minorHAnsi" w:cstheme="minorHAnsi"/>
          <w:color w:val="222222"/>
          <w:sz w:val="22"/>
          <w:szCs w:val="22"/>
          <w:shd w:val="clear" w:color="auto" w:fill="FFFFFF"/>
          <w:lang w:val="de-DE"/>
        </w:rPr>
        <w:t>mit e</w:t>
      </w:r>
      <w:r w:rsidR="00AE0731" w:rsidRPr="009D7CC6">
        <w:rPr>
          <w:rFonts w:asciiTheme="minorHAnsi" w:hAnsiTheme="minorHAnsi" w:cstheme="minorHAnsi"/>
          <w:color w:val="222222"/>
          <w:sz w:val="22"/>
          <w:szCs w:val="22"/>
          <w:shd w:val="clear" w:color="auto" w:fill="FFFFFF"/>
          <w:lang w:val="de-DE"/>
        </w:rPr>
        <w:t>chter Gastgeberqualität geprägt. Dafür möchten wir ihm sehr herzlich danken</w:t>
      </w:r>
      <w:r w:rsidR="00322EC6" w:rsidRPr="009D7CC6">
        <w:rPr>
          <w:rFonts w:asciiTheme="minorHAnsi" w:hAnsiTheme="minorHAnsi" w:cstheme="minorHAnsi"/>
          <w:color w:val="222222"/>
          <w:sz w:val="22"/>
          <w:szCs w:val="22"/>
          <w:shd w:val="clear" w:color="auto" w:fill="FFFFFF"/>
          <w:lang w:val="de-DE"/>
        </w:rPr>
        <w:t xml:space="preserve">. Und </w:t>
      </w:r>
      <w:r w:rsidR="00322EC6" w:rsidRPr="009D7CC6">
        <w:rPr>
          <w:rFonts w:asciiTheme="minorHAnsi" w:hAnsiTheme="minorHAnsi" w:cstheme="minorHAnsi"/>
          <w:color w:val="222222"/>
          <w:sz w:val="22"/>
          <w:szCs w:val="22"/>
          <w:shd w:val="clear" w:color="auto" w:fill="FFFFFF"/>
        </w:rPr>
        <w:t>gleichzeitig freue</w:t>
      </w:r>
      <w:r w:rsidR="00A33EF0">
        <w:rPr>
          <w:rFonts w:asciiTheme="minorHAnsi" w:hAnsiTheme="minorHAnsi" w:cstheme="minorHAnsi"/>
          <w:color w:val="222222"/>
          <w:sz w:val="22"/>
          <w:szCs w:val="22"/>
          <w:shd w:val="clear" w:color="auto" w:fill="FFFFFF"/>
        </w:rPr>
        <w:t>n</w:t>
      </w:r>
      <w:r w:rsidR="00322EC6" w:rsidRPr="009D7CC6">
        <w:rPr>
          <w:rFonts w:asciiTheme="minorHAnsi" w:hAnsiTheme="minorHAnsi" w:cstheme="minorHAnsi"/>
          <w:color w:val="222222"/>
          <w:sz w:val="22"/>
          <w:szCs w:val="22"/>
          <w:shd w:val="clear" w:color="auto" w:fill="FFFFFF"/>
        </w:rPr>
        <w:t xml:space="preserve"> </w:t>
      </w:r>
      <w:r w:rsidR="00A33EF0">
        <w:rPr>
          <w:rFonts w:asciiTheme="minorHAnsi" w:hAnsiTheme="minorHAnsi" w:cstheme="minorHAnsi"/>
          <w:color w:val="222222"/>
          <w:sz w:val="22"/>
          <w:szCs w:val="22"/>
          <w:shd w:val="clear" w:color="auto" w:fill="FFFFFF"/>
        </w:rPr>
        <w:t>wir uns</w:t>
      </w:r>
      <w:r w:rsidR="00322EC6" w:rsidRPr="009D7CC6">
        <w:rPr>
          <w:rFonts w:asciiTheme="minorHAnsi" w:hAnsiTheme="minorHAnsi" w:cstheme="minorHAnsi"/>
          <w:color w:val="222222"/>
          <w:sz w:val="22"/>
          <w:szCs w:val="22"/>
          <w:shd w:val="clear" w:color="auto" w:fill="FFFFFF"/>
        </w:rPr>
        <w:t xml:space="preserve"> darauf, gemeinsam mit Stefan Oberdacher das nächste Kapitel für Wildshut aufzuschlagen</w:t>
      </w:r>
      <w:r w:rsidR="00577A90" w:rsidRPr="009D7CC6">
        <w:rPr>
          <w:rFonts w:asciiTheme="minorHAnsi" w:hAnsiTheme="minorHAnsi" w:cstheme="minorHAnsi"/>
          <w:color w:val="222222"/>
          <w:sz w:val="22"/>
          <w:szCs w:val="22"/>
          <w:shd w:val="clear" w:color="auto" w:fill="FFFFFF"/>
          <w:lang w:val="de-DE"/>
        </w:rPr>
        <w:t>“</w:t>
      </w:r>
      <w:r w:rsidR="00AE0731" w:rsidRPr="009D7CC6">
        <w:rPr>
          <w:rFonts w:asciiTheme="minorHAnsi" w:hAnsiTheme="minorHAnsi" w:cstheme="minorHAnsi"/>
          <w:color w:val="222222"/>
          <w:sz w:val="22"/>
          <w:szCs w:val="22"/>
          <w:shd w:val="clear" w:color="auto" w:fill="FFFFFF"/>
          <w:lang w:val="de-DE"/>
        </w:rPr>
        <w:t xml:space="preserve">, </w:t>
      </w:r>
      <w:r w:rsidR="00322EC6" w:rsidRPr="009D7CC6">
        <w:rPr>
          <w:rFonts w:asciiTheme="minorHAnsi" w:hAnsiTheme="minorHAnsi" w:cstheme="minorHAnsi"/>
          <w:color w:val="222222"/>
          <w:sz w:val="22"/>
          <w:szCs w:val="22"/>
          <w:shd w:val="clear" w:color="auto" w:fill="FFFFFF"/>
          <w:lang w:val="de-DE"/>
        </w:rPr>
        <w:t>betont</w:t>
      </w:r>
      <w:r w:rsidR="00AE0731" w:rsidRPr="009D7CC6">
        <w:rPr>
          <w:rFonts w:asciiTheme="minorHAnsi" w:hAnsiTheme="minorHAnsi" w:cstheme="minorHAnsi"/>
          <w:color w:val="222222"/>
          <w:sz w:val="22"/>
          <w:szCs w:val="22"/>
          <w:shd w:val="clear" w:color="auto" w:fill="FFFFFF"/>
          <w:lang w:val="de-DE"/>
        </w:rPr>
        <w:t xml:space="preserve"> </w:t>
      </w:r>
      <w:r w:rsidR="0056389C" w:rsidRPr="009D7CC6">
        <w:rPr>
          <w:rFonts w:asciiTheme="minorHAnsi" w:hAnsiTheme="minorHAnsi" w:cstheme="minorHAnsi"/>
          <w:color w:val="222222"/>
          <w:sz w:val="22"/>
          <w:szCs w:val="22"/>
          <w:shd w:val="clear" w:color="auto" w:fill="FFFFFF"/>
          <w:lang w:val="de-DE"/>
        </w:rPr>
        <w:t xml:space="preserve">die </w:t>
      </w:r>
      <w:r w:rsidR="00AE0731" w:rsidRPr="009D7CC6">
        <w:rPr>
          <w:rFonts w:asciiTheme="minorHAnsi" w:hAnsiTheme="minorHAnsi" w:cstheme="minorHAnsi"/>
          <w:color w:val="222222"/>
          <w:sz w:val="22"/>
          <w:szCs w:val="22"/>
          <w:shd w:val="clear" w:color="auto" w:fill="FFFFFF"/>
          <w:lang w:val="de-DE"/>
        </w:rPr>
        <w:t>Stiegl-Eigentüme</w:t>
      </w:r>
      <w:r w:rsidR="007B5659" w:rsidRPr="009D7CC6">
        <w:rPr>
          <w:rFonts w:asciiTheme="minorHAnsi" w:hAnsiTheme="minorHAnsi" w:cstheme="minorHAnsi"/>
          <w:color w:val="222222"/>
          <w:sz w:val="22"/>
          <w:szCs w:val="22"/>
          <w:shd w:val="clear" w:color="auto" w:fill="FFFFFF"/>
          <w:lang w:val="de-DE"/>
        </w:rPr>
        <w:t xml:space="preserve">rfamilie </w:t>
      </w:r>
      <w:r w:rsidR="00AE0731" w:rsidRPr="009D7CC6">
        <w:rPr>
          <w:rFonts w:asciiTheme="minorHAnsi" w:hAnsiTheme="minorHAnsi" w:cstheme="minorHAnsi"/>
          <w:color w:val="222222"/>
          <w:sz w:val="22"/>
          <w:szCs w:val="22"/>
          <w:shd w:val="clear" w:color="auto" w:fill="FFFFFF"/>
          <w:lang w:val="de-DE"/>
        </w:rPr>
        <w:t>Kiener.</w:t>
      </w:r>
    </w:p>
    <w:p w14:paraId="4086F2F9" w14:textId="77777777" w:rsidR="00577A90" w:rsidRDefault="00577A90" w:rsidP="00FB2505">
      <w:pPr>
        <w:tabs>
          <w:tab w:val="left" w:pos="1335"/>
        </w:tabs>
        <w:spacing w:line="276" w:lineRule="auto"/>
        <w:ind w:right="-284"/>
        <w:jc w:val="both"/>
        <w:outlineLvl w:val="0"/>
        <w:rPr>
          <w:rFonts w:asciiTheme="minorHAnsi" w:hAnsiTheme="minorHAnsi" w:cstheme="minorHAnsi"/>
          <w:color w:val="222222"/>
          <w:sz w:val="22"/>
          <w:szCs w:val="22"/>
          <w:shd w:val="clear" w:color="auto" w:fill="FFFFFF"/>
          <w:lang w:val="de-DE"/>
        </w:rPr>
      </w:pPr>
    </w:p>
    <w:p w14:paraId="344C2C0A" w14:textId="77777777" w:rsidR="00322EC6" w:rsidRDefault="00322EC6" w:rsidP="00FB2505">
      <w:pPr>
        <w:tabs>
          <w:tab w:val="left" w:pos="1335"/>
        </w:tabs>
        <w:spacing w:line="276" w:lineRule="auto"/>
        <w:ind w:right="-284"/>
        <w:jc w:val="both"/>
        <w:outlineLvl w:val="0"/>
        <w:rPr>
          <w:rFonts w:asciiTheme="minorHAnsi" w:hAnsiTheme="minorHAnsi" w:cstheme="minorHAnsi"/>
          <w:color w:val="222222"/>
          <w:sz w:val="22"/>
          <w:szCs w:val="22"/>
          <w:shd w:val="clear" w:color="auto" w:fill="FFFFFF"/>
          <w:lang w:val="de-DE"/>
        </w:rPr>
      </w:pPr>
    </w:p>
    <w:p w14:paraId="3553E94A" w14:textId="77777777" w:rsidR="00BB2716" w:rsidRDefault="00BB2716" w:rsidP="00FB2505">
      <w:pPr>
        <w:tabs>
          <w:tab w:val="left" w:pos="1335"/>
        </w:tabs>
        <w:spacing w:line="276" w:lineRule="auto"/>
        <w:ind w:right="-284"/>
        <w:jc w:val="both"/>
        <w:outlineLvl w:val="0"/>
        <w:rPr>
          <w:rFonts w:asciiTheme="minorHAnsi" w:hAnsiTheme="minorHAnsi" w:cstheme="minorHAnsi"/>
          <w:color w:val="222222"/>
          <w:sz w:val="22"/>
          <w:szCs w:val="22"/>
          <w:shd w:val="clear" w:color="auto" w:fill="FFFFFF"/>
          <w:lang w:val="de-DE"/>
        </w:rPr>
      </w:pPr>
    </w:p>
    <w:p w14:paraId="47CC720A" w14:textId="77777777" w:rsidR="00577A90" w:rsidRPr="00FB2505" w:rsidRDefault="00577A90" w:rsidP="00FB2505">
      <w:pPr>
        <w:tabs>
          <w:tab w:val="left" w:pos="1335"/>
        </w:tabs>
        <w:spacing w:line="276" w:lineRule="auto"/>
        <w:ind w:right="-284"/>
        <w:jc w:val="both"/>
        <w:outlineLvl w:val="0"/>
        <w:rPr>
          <w:rFonts w:asciiTheme="minorHAnsi" w:hAnsiTheme="minorHAnsi" w:cstheme="minorHAnsi"/>
          <w:color w:val="222222"/>
          <w:sz w:val="22"/>
          <w:szCs w:val="22"/>
          <w:shd w:val="clear" w:color="auto" w:fill="FFFFFF"/>
          <w:lang w:val="de-DE"/>
        </w:rPr>
      </w:pPr>
    </w:p>
    <w:p w14:paraId="3F180F95" w14:textId="416F3186" w:rsidR="0023308F" w:rsidRPr="00BA2376" w:rsidRDefault="0023308F" w:rsidP="0023308F">
      <w:pPr>
        <w:ind w:right="-284"/>
        <w:jc w:val="both"/>
        <w:rPr>
          <w:rFonts w:asciiTheme="minorHAnsi" w:hAnsiTheme="minorHAnsi" w:cstheme="minorHAnsi"/>
          <w:sz w:val="22"/>
          <w:szCs w:val="22"/>
          <w:lang w:val="de-DE"/>
        </w:rPr>
      </w:pPr>
      <w:r>
        <w:rPr>
          <w:rFonts w:asciiTheme="minorHAnsi" w:hAnsiTheme="minorHAnsi" w:cstheme="minorHAnsi"/>
          <w:sz w:val="22"/>
          <w:szCs w:val="22"/>
          <w:lang w:val="de-DE"/>
        </w:rPr>
        <w:t>__________________________________________________________________________________________</w:t>
      </w:r>
    </w:p>
    <w:p w14:paraId="191AA04C" w14:textId="77777777" w:rsidR="0023308F" w:rsidRPr="003D0F6D" w:rsidRDefault="0023308F" w:rsidP="0023308F">
      <w:pPr>
        <w:ind w:right="-284"/>
        <w:jc w:val="both"/>
        <w:rPr>
          <w:rFonts w:asciiTheme="minorHAnsi" w:hAnsiTheme="minorHAnsi" w:cstheme="minorHAnsi"/>
          <w:sz w:val="22"/>
          <w:szCs w:val="22"/>
        </w:rPr>
      </w:pPr>
    </w:p>
    <w:p w14:paraId="2D843CEE" w14:textId="77777777" w:rsidR="0023308F" w:rsidRPr="007F3273" w:rsidRDefault="0023308F" w:rsidP="0023308F">
      <w:pPr>
        <w:ind w:right="-284"/>
        <w:rPr>
          <w:rFonts w:asciiTheme="minorHAnsi" w:hAnsiTheme="minorHAnsi" w:cstheme="minorHAnsi"/>
          <w:b/>
          <w:bCs/>
        </w:rPr>
      </w:pPr>
      <w:r w:rsidRPr="007F3273">
        <w:rPr>
          <w:rFonts w:asciiTheme="minorHAnsi" w:hAnsiTheme="minorHAnsi" w:cstheme="minorHAnsi"/>
          <w:b/>
          <w:bCs/>
        </w:rPr>
        <w:t>Zum Stiegl-Gut Wildshut</w:t>
      </w:r>
    </w:p>
    <w:p w14:paraId="45224E94" w14:textId="77777777" w:rsidR="0023308F" w:rsidRDefault="0023308F" w:rsidP="0023308F">
      <w:pPr>
        <w:ind w:right="-284"/>
        <w:jc w:val="both"/>
        <w:rPr>
          <w:rFonts w:asciiTheme="minorHAnsi" w:hAnsiTheme="minorHAnsi" w:cstheme="minorHAnsi"/>
          <w:sz w:val="22"/>
          <w:szCs w:val="22"/>
        </w:rPr>
      </w:pPr>
      <w:r w:rsidRPr="007F3273">
        <w:rPr>
          <w:rFonts w:asciiTheme="minorHAnsi" w:hAnsiTheme="minorHAnsi" w:cstheme="minorHAnsi"/>
          <w:sz w:val="22"/>
          <w:szCs w:val="22"/>
        </w:rPr>
        <w:t xml:space="preserve">Stiegl-Eigentümer Heinrich Dieter und Alessandra Kiener haben im Jahr 2012 das Stiegl-Gut Wildshut als erstes Biergut Österreichs gegründet. Ziel war und ist es, wieder alle Schritte des Bierbrauens in die eigenen Hände zu nehmen, alte, in Vergessenheit geratene Getreidesorten zu kultivieren und sich intensiv mit dem Boden – aus </w:t>
      </w:r>
    </w:p>
    <w:p w14:paraId="502D4E9E" w14:textId="77777777" w:rsidR="0023308F" w:rsidRPr="007F3273" w:rsidRDefault="0023308F" w:rsidP="0023308F">
      <w:pPr>
        <w:ind w:right="-284"/>
        <w:jc w:val="both"/>
        <w:rPr>
          <w:rFonts w:asciiTheme="minorHAnsi" w:hAnsiTheme="minorHAnsi" w:cstheme="minorHAnsi"/>
          <w:sz w:val="22"/>
          <w:szCs w:val="22"/>
        </w:rPr>
      </w:pPr>
      <w:r w:rsidRPr="007F3273">
        <w:rPr>
          <w:rFonts w:asciiTheme="minorHAnsi" w:hAnsiTheme="minorHAnsi" w:cstheme="minorHAnsi"/>
          <w:sz w:val="22"/>
          <w:szCs w:val="22"/>
        </w:rPr>
        <w:t>dem das Leben und gute Rohstoffe entstehen – zu widmen. Dabei fungiert das Stiegl-Gut Wildshut als „Forschungs- und Entwicklungs</w:t>
      </w:r>
      <w:r>
        <w:rPr>
          <w:rFonts w:asciiTheme="minorHAnsi" w:hAnsiTheme="minorHAnsi" w:cstheme="minorHAnsi"/>
          <w:sz w:val="22"/>
          <w:szCs w:val="22"/>
        </w:rPr>
        <w:t>bereich</w:t>
      </w:r>
      <w:r w:rsidRPr="007F3273">
        <w:rPr>
          <w:rFonts w:asciiTheme="minorHAnsi" w:hAnsiTheme="minorHAnsi" w:cstheme="minorHAnsi"/>
          <w:sz w:val="22"/>
          <w:szCs w:val="22"/>
        </w:rPr>
        <w:t>“ für Stiegl</w:t>
      </w:r>
      <w:r>
        <w:rPr>
          <w:rFonts w:asciiTheme="minorHAnsi" w:hAnsiTheme="minorHAnsi" w:cstheme="minorHAnsi"/>
          <w:sz w:val="22"/>
          <w:szCs w:val="22"/>
        </w:rPr>
        <w:t xml:space="preserve">. </w:t>
      </w:r>
      <w:r w:rsidRPr="007F3273">
        <w:rPr>
          <w:rFonts w:asciiTheme="minorHAnsi" w:hAnsiTheme="minorHAnsi" w:cstheme="minorHAnsi"/>
          <w:sz w:val="22"/>
          <w:szCs w:val="22"/>
        </w:rPr>
        <w:t xml:space="preserve">Das Stiegl-Gut Wildshut ist zu einem einzigartigen Ort der Vielfalt geworden. Mit eigener Mälzerei und Vollholzbrauerei sowie einem Bio-Restaurant und einem Gästehaus legt man hier den Fokus neben der Produktion hochwertiger Getränke auf Entschleunigung, Genuss und Lebensfreude. So präsentiert sich das Bio-Gut als Ort der Begegnung und des Austausches sowie als Kraftplatz zum Innehalten und bewussten Genießen. </w:t>
      </w:r>
      <w:r>
        <w:rPr>
          <w:rFonts w:asciiTheme="minorHAnsi" w:hAnsiTheme="minorHAnsi" w:cstheme="minorHAnsi"/>
          <w:sz w:val="22"/>
          <w:szCs w:val="22"/>
        </w:rPr>
        <w:t xml:space="preserve">Im Rahmen des Wildshut-Campus werden auf dem Gut unterschiedliche Veranstaltungen, die Körper, Geist &amp; Seele gleichermaßen ansprechen und für ein neues Denken stehen, angeboten. </w:t>
      </w:r>
      <w:r w:rsidRPr="007F3273">
        <w:rPr>
          <w:rFonts w:asciiTheme="minorHAnsi" w:hAnsiTheme="minorHAnsi" w:cstheme="minorHAnsi"/>
          <w:sz w:val="22"/>
          <w:szCs w:val="22"/>
        </w:rPr>
        <w:t>www.wildshut.at</w:t>
      </w:r>
    </w:p>
    <w:p w14:paraId="752DEED8" w14:textId="77777777" w:rsidR="0023308F" w:rsidRPr="008634FF" w:rsidRDefault="0023308F" w:rsidP="0023308F">
      <w:pPr>
        <w:pBdr>
          <w:bottom w:val="single" w:sz="6" w:space="1" w:color="auto"/>
        </w:pBdr>
        <w:ind w:right="-284"/>
        <w:jc w:val="both"/>
        <w:rPr>
          <w:rFonts w:asciiTheme="minorHAnsi" w:hAnsiTheme="minorHAnsi" w:cstheme="minorHAnsi"/>
          <w:iCs/>
          <w:sz w:val="22"/>
          <w:szCs w:val="22"/>
        </w:rPr>
      </w:pPr>
    </w:p>
    <w:p w14:paraId="074E4E9D" w14:textId="2C69B7F8" w:rsidR="0086681B" w:rsidRDefault="0086681B" w:rsidP="00AB6018">
      <w:pPr>
        <w:spacing w:line="276" w:lineRule="auto"/>
        <w:ind w:left="284" w:right="-284"/>
        <w:outlineLvl w:val="0"/>
        <w:rPr>
          <w:rFonts w:asciiTheme="minorHAnsi" w:eastAsia="Calibri" w:hAnsiTheme="minorHAnsi" w:cstheme="minorHAnsi"/>
          <w:b/>
          <w:bCs/>
          <w:sz w:val="22"/>
          <w:szCs w:val="22"/>
          <w:lang w:eastAsia="en-US"/>
        </w:rPr>
      </w:pPr>
    </w:p>
    <w:p w14:paraId="64DBB192" w14:textId="324DD19B" w:rsidR="00BD7CF5" w:rsidRDefault="00BD7CF5" w:rsidP="009F588C">
      <w:pPr>
        <w:spacing w:line="276" w:lineRule="auto"/>
        <w:ind w:right="-284"/>
        <w:outlineLvl w:val="0"/>
        <w:rPr>
          <w:rFonts w:asciiTheme="minorHAnsi" w:eastAsia="Calibri" w:hAnsiTheme="minorHAnsi" w:cstheme="minorHAnsi"/>
          <w:b/>
          <w:bCs/>
          <w:sz w:val="22"/>
          <w:szCs w:val="22"/>
          <w:lang w:eastAsia="en-US"/>
        </w:rPr>
      </w:pPr>
    </w:p>
    <w:p w14:paraId="622A90CF" w14:textId="6E6EEA71" w:rsidR="0086681B" w:rsidRPr="005D2161" w:rsidRDefault="003C630F" w:rsidP="00AB6018">
      <w:pPr>
        <w:spacing w:line="276" w:lineRule="auto"/>
        <w:ind w:left="284"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0" behindDoc="0" locked="0" layoutInCell="1" allowOverlap="1" wp14:anchorId="41C5C9B9" wp14:editId="02F5FD6F">
            <wp:simplePos x="0" y="0"/>
            <wp:positionH relativeFrom="column">
              <wp:posOffset>15875</wp:posOffset>
            </wp:positionH>
            <wp:positionV relativeFrom="paragraph">
              <wp:posOffset>8890</wp:posOffset>
            </wp:positionV>
            <wp:extent cx="2365375" cy="1577975"/>
            <wp:effectExtent l="0" t="0" r="0" b="317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5375" cy="1577975"/>
                    </a:xfrm>
                    <a:prstGeom prst="rect">
                      <a:avLst/>
                    </a:prstGeom>
                  </pic:spPr>
                </pic:pic>
              </a:graphicData>
            </a:graphic>
            <wp14:sizeRelH relativeFrom="margin">
              <wp14:pctWidth>0</wp14:pctWidth>
            </wp14:sizeRelH>
            <wp14:sizeRelV relativeFrom="margin">
              <wp14:pctHeight>0</wp14:pctHeight>
            </wp14:sizeRelV>
          </wp:anchor>
        </w:drawing>
      </w:r>
      <w:r w:rsidR="0086681B" w:rsidRPr="005D2161">
        <w:rPr>
          <w:rFonts w:asciiTheme="minorHAnsi" w:eastAsia="Calibri" w:hAnsiTheme="minorHAnsi" w:cstheme="minorHAnsi"/>
          <w:b/>
          <w:bCs/>
          <w:sz w:val="22"/>
          <w:szCs w:val="22"/>
          <w:lang w:eastAsia="en-US"/>
        </w:rPr>
        <w:t xml:space="preserve">Pressebild 1: </w:t>
      </w:r>
    </w:p>
    <w:p w14:paraId="16EF3D0F" w14:textId="07A92C3D" w:rsidR="003C630F" w:rsidRDefault="00E85AB0" w:rsidP="009F588C">
      <w:pPr>
        <w:spacing w:line="276" w:lineRule="auto"/>
        <w:ind w:left="284" w:right="-284"/>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Stefan Oberdacher</w:t>
      </w:r>
      <w:r w:rsidR="00A12D75">
        <w:rPr>
          <w:rFonts w:asciiTheme="minorHAnsi" w:hAnsiTheme="minorHAnsi" w:cstheme="minorHAnsi"/>
          <w:color w:val="000000" w:themeColor="text1"/>
          <w:sz w:val="22"/>
          <w:szCs w:val="22"/>
          <w:shd w:val="clear" w:color="auto" w:fill="FFFFFF"/>
        </w:rPr>
        <w:t>,</w:t>
      </w:r>
      <w:r>
        <w:rPr>
          <w:rFonts w:asciiTheme="minorHAnsi" w:hAnsiTheme="minorHAnsi" w:cstheme="minorHAnsi"/>
          <w:color w:val="000000" w:themeColor="text1"/>
          <w:sz w:val="22"/>
          <w:szCs w:val="22"/>
          <w:shd w:val="clear" w:color="auto" w:fill="FFFFFF"/>
        </w:rPr>
        <w:t xml:space="preserve"> </w:t>
      </w:r>
      <w:r w:rsidR="003C58D5">
        <w:rPr>
          <w:rFonts w:asciiTheme="minorHAnsi" w:hAnsiTheme="minorHAnsi" w:cstheme="minorHAnsi"/>
          <w:color w:val="000000" w:themeColor="text1"/>
          <w:sz w:val="22"/>
          <w:szCs w:val="22"/>
          <w:shd w:val="clear" w:color="auto" w:fill="FFFFFF"/>
        </w:rPr>
        <w:t>neuer Geschäftsleiter von Stiegl-Gut Wildshut.</w:t>
      </w:r>
    </w:p>
    <w:p w14:paraId="3B46F84B" w14:textId="0E309A76" w:rsidR="003C630F" w:rsidRDefault="003C630F" w:rsidP="00A12D75">
      <w:pPr>
        <w:spacing w:line="276" w:lineRule="auto"/>
        <w:ind w:left="284" w:right="-284"/>
        <w:outlineLvl w:val="0"/>
        <w:rPr>
          <w:rFonts w:asciiTheme="minorHAnsi" w:eastAsia="Calibri" w:hAnsiTheme="minorHAnsi" w:cstheme="minorHAnsi"/>
          <w:sz w:val="22"/>
          <w:szCs w:val="22"/>
          <w:lang w:eastAsia="en-US"/>
        </w:rPr>
      </w:pPr>
      <w:r w:rsidRPr="003C630F">
        <w:rPr>
          <w:rFonts w:asciiTheme="minorHAnsi" w:hAnsiTheme="minorHAnsi" w:cstheme="minorHAnsi"/>
          <w:b/>
          <w:bCs/>
          <w:color w:val="000000" w:themeColor="text1"/>
          <w:sz w:val="22"/>
          <w:szCs w:val="22"/>
          <w:shd w:val="clear" w:color="auto" w:fill="FFFFFF"/>
        </w:rPr>
        <w:t>Bildnachweis:</w:t>
      </w:r>
      <w:r w:rsidR="00C60BF0">
        <w:rPr>
          <w:rFonts w:asciiTheme="minorHAnsi" w:hAnsiTheme="minorHAnsi" w:cstheme="minorHAnsi"/>
          <w:b/>
          <w:bCs/>
          <w:color w:val="000000" w:themeColor="text1"/>
          <w:sz w:val="22"/>
          <w:szCs w:val="22"/>
          <w:shd w:val="clear" w:color="auto" w:fill="FFFFFF"/>
        </w:rPr>
        <w:t xml:space="preserve"> </w:t>
      </w:r>
      <w:r w:rsidR="00A12D75" w:rsidRPr="00123196">
        <w:rPr>
          <w:rFonts w:ascii="Calibri" w:hAnsi="Calibri" w:cs="Calibri"/>
          <w:color w:val="000000" w:themeColor="text1"/>
          <w:sz w:val="22"/>
          <w:szCs w:val="22"/>
          <w:shd w:val="clear" w:color="auto" w:fill="FFFFFF"/>
        </w:rPr>
        <w:t>Stiegl</w:t>
      </w:r>
      <w:r w:rsidR="00A12D75">
        <w:rPr>
          <w:rFonts w:ascii="Calibri" w:hAnsi="Calibri" w:cs="Calibri"/>
          <w:color w:val="000000" w:themeColor="text1"/>
          <w:sz w:val="22"/>
          <w:szCs w:val="22"/>
          <w:shd w:val="clear" w:color="auto" w:fill="FFFFFF"/>
        </w:rPr>
        <w:t>-Gut Wildshut</w:t>
      </w:r>
      <w:r w:rsidR="00A12D75" w:rsidRPr="00123196">
        <w:rPr>
          <w:rFonts w:ascii="Calibri" w:hAnsi="Calibri" w:cs="Calibri"/>
          <w:color w:val="000000" w:themeColor="text1"/>
          <w:sz w:val="22"/>
          <w:szCs w:val="22"/>
          <w:shd w:val="clear" w:color="auto" w:fill="FFFFFF"/>
        </w:rPr>
        <w:t>/</w:t>
      </w:r>
      <w:r w:rsidR="00A12D75" w:rsidRPr="002326B8">
        <w:rPr>
          <w:rFonts w:ascii="Calibri" w:hAnsi="Calibri" w:cs="Calibri"/>
          <w:color w:val="000000" w:themeColor="text1"/>
          <w:sz w:val="22"/>
          <w:szCs w:val="22"/>
          <w:shd w:val="clear" w:color="auto" w:fill="FFFFFF"/>
          <w:lang w:val="de-DE"/>
        </w:rPr>
        <w:t>wildbild</w:t>
      </w:r>
      <w:r w:rsidR="00A12D75" w:rsidRPr="00123196">
        <w:rPr>
          <w:rFonts w:ascii="Calibri" w:hAnsi="Calibri" w:cs="Calibri"/>
          <w:color w:val="000000" w:themeColor="text1"/>
          <w:sz w:val="22"/>
          <w:szCs w:val="22"/>
          <w:shd w:val="clear" w:color="auto" w:fill="FFFFFF"/>
        </w:rPr>
        <w:t>, Abdruck honorarfrei</w:t>
      </w:r>
      <w:r w:rsidR="00A12D75">
        <w:rPr>
          <w:rFonts w:ascii="Calibri" w:hAnsi="Calibri" w:cs="Calibri"/>
          <w:color w:val="000000" w:themeColor="text1"/>
          <w:sz w:val="22"/>
          <w:szCs w:val="22"/>
          <w:shd w:val="clear" w:color="auto" w:fill="FFFFFF"/>
        </w:rPr>
        <w:t>!</w:t>
      </w:r>
    </w:p>
    <w:p w14:paraId="7E924A95" w14:textId="77777777" w:rsidR="003C630F" w:rsidRDefault="003C630F" w:rsidP="00AB6018">
      <w:pPr>
        <w:ind w:left="284" w:right="-284"/>
        <w:outlineLvl w:val="0"/>
        <w:rPr>
          <w:rFonts w:asciiTheme="minorHAnsi" w:eastAsia="Calibri" w:hAnsiTheme="minorHAnsi" w:cstheme="minorHAnsi"/>
          <w:sz w:val="22"/>
          <w:szCs w:val="22"/>
          <w:lang w:eastAsia="en-US"/>
        </w:rPr>
      </w:pPr>
    </w:p>
    <w:p w14:paraId="4C8C108F" w14:textId="77777777" w:rsidR="003C630F" w:rsidRDefault="003C630F" w:rsidP="00AB6018">
      <w:pPr>
        <w:ind w:left="284" w:right="-284"/>
        <w:outlineLvl w:val="0"/>
        <w:rPr>
          <w:rFonts w:asciiTheme="minorHAnsi" w:eastAsia="Calibri" w:hAnsiTheme="minorHAnsi" w:cstheme="minorHAnsi"/>
          <w:sz w:val="22"/>
          <w:szCs w:val="22"/>
          <w:lang w:eastAsia="en-US"/>
        </w:rPr>
      </w:pPr>
    </w:p>
    <w:p w14:paraId="00C5FCFB" w14:textId="77777777" w:rsidR="003C630F" w:rsidRDefault="003C630F" w:rsidP="00AB6018">
      <w:pPr>
        <w:ind w:left="284" w:right="-284"/>
        <w:outlineLvl w:val="0"/>
        <w:rPr>
          <w:rFonts w:asciiTheme="minorHAnsi" w:eastAsia="Calibri" w:hAnsiTheme="minorHAnsi" w:cstheme="minorHAnsi"/>
          <w:sz w:val="22"/>
          <w:szCs w:val="22"/>
          <w:lang w:eastAsia="en-US"/>
        </w:rPr>
      </w:pPr>
    </w:p>
    <w:p w14:paraId="6F9EB8F9" w14:textId="77777777" w:rsidR="003C630F" w:rsidRDefault="003C630F" w:rsidP="0023308F">
      <w:pPr>
        <w:ind w:right="-284"/>
        <w:outlineLvl w:val="0"/>
        <w:rPr>
          <w:rFonts w:asciiTheme="minorHAnsi" w:eastAsia="Calibri" w:hAnsiTheme="minorHAnsi" w:cstheme="minorHAnsi"/>
          <w:sz w:val="22"/>
          <w:szCs w:val="22"/>
          <w:lang w:eastAsia="en-US"/>
        </w:rPr>
      </w:pPr>
    </w:p>
    <w:p w14:paraId="10BCC601" w14:textId="25F71A07" w:rsidR="0086681B" w:rsidRDefault="0086681B" w:rsidP="00AB6018">
      <w:pPr>
        <w:ind w:left="284" w:right="-284"/>
        <w:outlineLvl w:val="0"/>
        <w:rPr>
          <w:rFonts w:asciiTheme="minorHAnsi" w:eastAsia="Calibri" w:hAnsiTheme="minorHAnsi" w:cstheme="minorHAnsi"/>
          <w:sz w:val="22"/>
          <w:szCs w:val="22"/>
          <w:lang w:eastAsia="en-US"/>
        </w:rPr>
      </w:pPr>
    </w:p>
    <w:p w14:paraId="0B692B78" w14:textId="77777777" w:rsidR="00A12D75" w:rsidRDefault="00A12D75" w:rsidP="00AB6018">
      <w:pPr>
        <w:ind w:left="284" w:right="-284"/>
        <w:outlineLvl w:val="0"/>
        <w:rPr>
          <w:rFonts w:asciiTheme="minorHAnsi" w:eastAsia="Calibri" w:hAnsiTheme="minorHAnsi" w:cstheme="minorHAnsi"/>
          <w:sz w:val="22"/>
          <w:szCs w:val="22"/>
          <w:lang w:eastAsia="en-US"/>
        </w:rPr>
      </w:pPr>
    </w:p>
    <w:p w14:paraId="475913FC" w14:textId="58A194B6" w:rsidR="00541AD2" w:rsidRPr="00541AD2" w:rsidRDefault="00541AD2" w:rsidP="00541AD2">
      <w:pPr>
        <w:ind w:left="284" w:right="-284"/>
        <w:outlineLvl w:val="0"/>
        <w:rPr>
          <w:rFonts w:asciiTheme="minorHAnsi" w:eastAsia="Calibri" w:hAnsiTheme="minorHAnsi" w:cstheme="minorHAns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1" behindDoc="0" locked="0" layoutInCell="1" allowOverlap="1" wp14:anchorId="5D6A0D7A" wp14:editId="7AC8C337">
            <wp:simplePos x="0" y="0"/>
            <wp:positionH relativeFrom="column">
              <wp:posOffset>20339</wp:posOffset>
            </wp:positionH>
            <wp:positionV relativeFrom="paragraph">
              <wp:posOffset>46355</wp:posOffset>
            </wp:positionV>
            <wp:extent cx="2362797" cy="1577975"/>
            <wp:effectExtent l="0" t="0" r="0" b="3175"/>
            <wp:wrapSquare wrapText="bothSides"/>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62797" cy="1577975"/>
                    </a:xfrm>
                    <a:prstGeom prst="rect">
                      <a:avLst/>
                    </a:prstGeom>
                  </pic:spPr>
                </pic:pic>
              </a:graphicData>
            </a:graphic>
            <wp14:sizeRelH relativeFrom="margin">
              <wp14:pctWidth>0</wp14:pctWidth>
            </wp14:sizeRelH>
            <wp14:sizeRelV relativeFrom="margin">
              <wp14:pctHeight>0</wp14:pctHeight>
            </wp14:sizeRelV>
          </wp:anchor>
        </w:drawing>
      </w:r>
      <w:r w:rsidRPr="005D2161">
        <w:rPr>
          <w:rFonts w:asciiTheme="minorHAnsi" w:eastAsia="Calibri" w:hAnsiTheme="minorHAnsi" w:cstheme="minorHAnsi"/>
          <w:b/>
          <w:bCs/>
          <w:sz w:val="22"/>
          <w:szCs w:val="22"/>
          <w:lang w:eastAsia="en-US"/>
        </w:rPr>
        <w:t xml:space="preserve">Pressebild </w:t>
      </w:r>
      <w:r>
        <w:rPr>
          <w:rFonts w:asciiTheme="minorHAnsi" w:eastAsia="Calibri" w:hAnsiTheme="minorHAnsi" w:cstheme="minorHAnsi"/>
          <w:b/>
          <w:bCs/>
          <w:sz w:val="22"/>
          <w:szCs w:val="22"/>
          <w:lang w:eastAsia="en-US"/>
        </w:rPr>
        <w:t>2</w:t>
      </w:r>
      <w:r w:rsidRPr="005D2161">
        <w:rPr>
          <w:rFonts w:asciiTheme="minorHAnsi" w:eastAsia="Calibri" w:hAnsiTheme="minorHAnsi" w:cstheme="minorHAnsi"/>
          <w:b/>
          <w:bCs/>
          <w:sz w:val="22"/>
          <w:szCs w:val="22"/>
          <w:lang w:eastAsia="en-US"/>
        </w:rPr>
        <w:t xml:space="preserve">: </w:t>
      </w:r>
    </w:p>
    <w:p w14:paraId="161DFC7D" w14:textId="350BB957" w:rsidR="003C630F" w:rsidRDefault="00A72DD4" w:rsidP="003C630F">
      <w:pPr>
        <w:spacing w:line="276" w:lineRule="auto"/>
        <w:ind w:left="284" w:right="-284"/>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 xml:space="preserve">Mit 16. September hat </w:t>
      </w:r>
      <w:r w:rsidR="003C58D5">
        <w:rPr>
          <w:rFonts w:asciiTheme="minorHAnsi" w:hAnsiTheme="minorHAnsi" w:cstheme="minorHAnsi"/>
          <w:color w:val="000000" w:themeColor="text1"/>
          <w:sz w:val="22"/>
          <w:szCs w:val="22"/>
          <w:shd w:val="clear" w:color="auto" w:fill="FFFFFF"/>
        </w:rPr>
        <w:t>Herbert Stranzinger</w:t>
      </w:r>
      <w:r w:rsidR="00F2560F">
        <w:rPr>
          <w:rFonts w:asciiTheme="minorHAnsi" w:hAnsiTheme="minorHAnsi" w:cstheme="minorHAnsi"/>
          <w:color w:val="000000" w:themeColor="text1"/>
          <w:sz w:val="22"/>
          <w:szCs w:val="22"/>
          <w:shd w:val="clear" w:color="auto" w:fill="FFFFFF"/>
        </w:rPr>
        <w:t xml:space="preserve"> (l.)</w:t>
      </w:r>
      <w:r w:rsidR="00A12D75">
        <w:rPr>
          <w:rFonts w:asciiTheme="minorHAnsi" w:hAnsiTheme="minorHAnsi" w:cstheme="minorHAnsi"/>
          <w:color w:val="000000" w:themeColor="text1"/>
          <w:sz w:val="22"/>
          <w:szCs w:val="22"/>
          <w:shd w:val="clear" w:color="auto" w:fill="FFFFFF"/>
        </w:rPr>
        <w:t xml:space="preserve"> die Geschäftsleitung </w:t>
      </w:r>
      <w:r w:rsidR="00502F38">
        <w:rPr>
          <w:rFonts w:asciiTheme="minorHAnsi" w:hAnsiTheme="minorHAnsi" w:cstheme="minorHAnsi"/>
          <w:color w:val="000000" w:themeColor="text1"/>
          <w:sz w:val="22"/>
          <w:szCs w:val="22"/>
          <w:shd w:val="clear" w:color="auto" w:fill="FFFFFF"/>
        </w:rPr>
        <w:t xml:space="preserve">an Stefan Oberdacher </w:t>
      </w:r>
      <w:r w:rsidR="00F2560F">
        <w:rPr>
          <w:rFonts w:asciiTheme="minorHAnsi" w:hAnsiTheme="minorHAnsi" w:cstheme="minorHAnsi"/>
          <w:color w:val="000000" w:themeColor="text1"/>
          <w:sz w:val="22"/>
          <w:szCs w:val="22"/>
          <w:shd w:val="clear" w:color="auto" w:fill="FFFFFF"/>
        </w:rPr>
        <w:t xml:space="preserve">(r.) </w:t>
      </w:r>
      <w:r w:rsidR="00502F38">
        <w:rPr>
          <w:rFonts w:asciiTheme="minorHAnsi" w:hAnsiTheme="minorHAnsi" w:cstheme="minorHAnsi"/>
          <w:color w:val="000000" w:themeColor="text1"/>
          <w:sz w:val="22"/>
          <w:szCs w:val="22"/>
          <w:shd w:val="clear" w:color="auto" w:fill="FFFFFF"/>
        </w:rPr>
        <w:t>übergeben.</w:t>
      </w:r>
    </w:p>
    <w:p w14:paraId="176C17F6" w14:textId="38A5CA7E" w:rsidR="003C630F" w:rsidRPr="003C630F" w:rsidRDefault="003C630F" w:rsidP="003C630F">
      <w:pPr>
        <w:spacing w:line="276" w:lineRule="auto"/>
        <w:ind w:left="284" w:right="-284"/>
        <w:outlineLvl w:val="0"/>
        <w:rPr>
          <w:rFonts w:asciiTheme="minorHAnsi" w:eastAsia="Calibri" w:hAnsiTheme="minorHAnsi" w:cstheme="minorHAnsi"/>
          <w:b/>
          <w:bCs/>
          <w:sz w:val="22"/>
          <w:szCs w:val="22"/>
          <w:lang w:eastAsia="en-US"/>
        </w:rPr>
      </w:pPr>
      <w:r w:rsidRPr="003C630F">
        <w:rPr>
          <w:rFonts w:asciiTheme="minorHAnsi" w:hAnsiTheme="minorHAnsi" w:cstheme="minorHAnsi"/>
          <w:b/>
          <w:bCs/>
          <w:color w:val="000000" w:themeColor="text1"/>
          <w:sz w:val="22"/>
          <w:szCs w:val="22"/>
          <w:shd w:val="clear" w:color="auto" w:fill="FFFFFF"/>
        </w:rPr>
        <w:t>Bildnachweis:</w:t>
      </w:r>
      <w:r w:rsidR="00A72DD4" w:rsidRPr="00A72DD4">
        <w:rPr>
          <w:rFonts w:asciiTheme="minorHAnsi" w:hAnsiTheme="minorHAnsi" w:cstheme="minorHAnsi"/>
          <w:color w:val="000000" w:themeColor="text1"/>
          <w:sz w:val="22"/>
          <w:szCs w:val="22"/>
          <w:shd w:val="clear" w:color="auto" w:fill="FFFFFF"/>
        </w:rPr>
        <w:t xml:space="preserve"> </w:t>
      </w:r>
      <w:r w:rsidR="00A12D75" w:rsidRPr="00123196">
        <w:rPr>
          <w:rFonts w:ascii="Calibri" w:hAnsi="Calibri" w:cs="Calibri"/>
          <w:color w:val="000000" w:themeColor="text1"/>
          <w:sz w:val="22"/>
          <w:szCs w:val="22"/>
          <w:shd w:val="clear" w:color="auto" w:fill="FFFFFF"/>
        </w:rPr>
        <w:t>Stiegl</w:t>
      </w:r>
      <w:r w:rsidR="00A12D75">
        <w:rPr>
          <w:rFonts w:ascii="Calibri" w:hAnsi="Calibri" w:cs="Calibri"/>
          <w:color w:val="000000" w:themeColor="text1"/>
          <w:sz w:val="22"/>
          <w:szCs w:val="22"/>
          <w:shd w:val="clear" w:color="auto" w:fill="FFFFFF"/>
        </w:rPr>
        <w:t>-Gut Wildshut</w:t>
      </w:r>
      <w:r w:rsidR="00A12D75" w:rsidRPr="00123196">
        <w:rPr>
          <w:rFonts w:ascii="Calibri" w:hAnsi="Calibri" w:cs="Calibri"/>
          <w:color w:val="000000" w:themeColor="text1"/>
          <w:sz w:val="22"/>
          <w:szCs w:val="22"/>
          <w:shd w:val="clear" w:color="auto" w:fill="FFFFFF"/>
        </w:rPr>
        <w:t>/</w:t>
      </w:r>
      <w:r w:rsidR="00A12D75" w:rsidRPr="002326B8">
        <w:rPr>
          <w:rFonts w:ascii="Calibri" w:hAnsi="Calibri" w:cs="Calibri"/>
          <w:color w:val="000000" w:themeColor="text1"/>
          <w:sz w:val="22"/>
          <w:szCs w:val="22"/>
          <w:shd w:val="clear" w:color="auto" w:fill="FFFFFF"/>
          <w:lang w:val="de-DE"/>
        </w:rPr>
        <w:t>wildbild</w:t>
      </w:r>
      <w:r w:rsidR="00A12D75" w:rsidRPr="00123196">
        <w:rPr>
          <w:rFonts w:ascii="Calibri" w:hAnsi="Calibri" w:cs="Calibri"/>
          <w:color w:val="000000" w:themeColor="text1"/>
          <w:sz w:val="22"/>
          <w:szCs w:val="22"/>
          <w:shd w:val="clear" w:color="auto" w:fill="FFFFFF"/>
        </w:rPr>
        <w:t>, Abdruck honorarfrei</w:t>
      </w:r>
      <w:r w:rsidR="00A12D75">
        <w:rPr>
          <w:rFonts w:ascii="Calibri" w:hAnsi="Calibri" w:cs="Calibri"/>
          <w:color w:val="000000" w:themeColor="text1"/>
          <w:sz w:val="22"/>
          <w:szCs w:val="22"/>
          <w:shd w:val="clear" w:color="auto" w:fill="FFFFFF"/>
        </w:rPr>
        <w:t>!</w:t>
      </w:r>
    </w:p>
    <w:p w14:paraId="3AAF73C4" w14:textId="1173E8DF" w:rsidR="00BA5B8F" w:rsidRDefault="00BA5B8F" w:rsidP="00BD7CF5">
      <w:pPr>
        <w:spacing w:line="276" w:lineRule="auto"/>
        <w:ind w:right="-284"/>
        <w:outlineLvl w:val="0"/>
        <w:rPr>
          <w:rFonts w:asciiTheme="minorHAnsi" w:eastAsia="Calibri" w:hAnsiTheme="minorHAnsi" w:cstheme="minorHAnsi"/>
          <w:b/>
          <w:bCs/>
          <w:sz w:val="22"/>
          <w:szCs w:val="22"/>
          <w:lang w:eastAsia="en-US"/>
        </w:rPr>
      </w:pPr>
    </w:p>
    <w:p w14:paraId="039AE578" w14:textId="3B6429F6" w:rsidR="00BA5B8F" w:rsidRPr="005D2161" w:rsidRDefault="00BA5B8F" w:rsidP="00BA5B8F">
      <w:pPr>
        <w:spacing w:line="276" w:lineRule="auto"/>
        <w:ind w:left="284" w:right="-284"/>
        <w:outlineLvl w:val="0"/>
        <w:rPr>
          <w:rFonts w:asciiTheme="minorHAnsi" w:eastAsia="Calibri" w:hAnsiTheme="minorHAnsi" w:cstheme="minorHAnsi"/>
          <w:b/>
          <w:bCs/>
          <w:sz w:val="22"/>
          <w:szCs w:val="22"/>
          <w:lang w:eastAsia="en-US"/>
        </w:rPr>
      </w:pPr>
      <w:r w:rsidRPr="00BA5B8F">
        <w:rPr>
          <w:rFonts w:asciiTheme="minorHAnsi" w:hAnsiTheme="minorHAnsi" w:cstheme="minorHAnsi"/>
          <w:color w:val="000000" w:themeColor="text1"/>
          <w:sz w:val="22"/>
          <w:szCs w:val="22"/>
          <w:shd w:val="clear" w:color="auto" w:fill="FFFFFF"/>
        </w:rPr>
        <w:tab/>
      </w:r>
    </w:p>
    <w:p w14:paraId="3544D165" w14:textId="6C0A7EEA" w:rsidR="009F588C" w:rsidRPr="008634FF" w:rsidRDefault="009F588C" w:rsidP="008634FF">
      <w:pPr>
        <w:ind w:right="-284"/>
        <w:outlineLvl w:val="0"/>
        <w:rPr>
          <w:rFonts w:asciiTheme="minorHAnsi" w:eastAsia="Calibri" w:hAnsiTheme="minorHAnsi" w:cstheme="minorHAnsi"/>
          <w:sz w:val="22"/>
          <w:szCs w:val="22"/>
          <w:lang w:eastAsia="en-US"/>
        </w:rPr>
      </w:pPr>
    </w:p>
    <w:p w14:paraId="585D280A" w14:textId="18709247" w:rsidR="00E061D5" w:rsidRDefault="00E061D5" w:rsidP="008634FF">
      <w:pPr>
        <w:pBdr>
          <w:bottom w:val="single" w:sz="6" w:space="1" w:color="auto"/>
        </w:pBdr>
        <w:ind w:right="-284"/>
        <w:outlineLvl w:val="0"/>
        <w:rPr>
          <w:rFonts w:asciiTheme="minorHAnsi" w:eastAsia="Calibri" w:hAnsiTheme="minorHAnsi" w:cstheme="minorHAnsi"/>
          <w:sz w:val="22"/>
          <w:szCs w:val="22"/>
          <w:lang w:eastAsia="en-US"/>
        </w:rPr>
      </w:pPr>
    </w:p>
    <w:p w14:paraId="78993457" w14:textId="4B41448D" w:rsidR="003C630F" w:rsidRDefault="003C630F" w:rsidP="008634FF">
      <w:pPr>
        <w:pBdr>
          <w:bottom w:val="single" w:sz="6" w:space="1" w:color="auto"/>
        </w:pBdr>
        <w:ind w:right="-284"/>
        <w:outlineLvl w:val="0"/>
        <w:rPr>
          <w:rFonts w:asciiTheme="minorHAnsi" w:eastAsia="Calibri" w:hAnsiTheme="minorHAnsi" w:cstheme="minorHAnsi"/>
          <w:sz w:val="22"/>
          <w:szCs w:val="22"/>
          <w:lang w:eastAsia="en-US"/>
        </w:rPr>
      </w:pPr>
    </w:p>
    <w:p w14:paraId="5B9853A2" w14:textId="7F306B00" w:rsidR="003D0DD7" w:rsidRPr="008634FF" w:rsidRDefault="003D0DD7" w:rsidP="008634FF">
      <w:pPr>
        <w:pBdr>
          <w:bottom w:val="single" w:sz="6" w:space="1" w:color="auto"/>
        </w:pBdr>
        <w:ind w:right="-284"/>
        <w:outlineLvl w:val="0"/>
        <w:rPr>
          <w:rFonts w:asciiTheme="minorHAnsi" w:eastAsia="Calibri" w:hAnsiTheme="minorHAnsi" w:cstheme="minorHAnsi"/>
          <w:sz w:val="22"/>
          <w:szCs w:val="22"/>
          <w:lang w:eastAsia="en-US"/>
        </w:rPr>
      </w:pPr>
    </w:p>
    <w:p w14:paraId="3C98E219" w14:textId="47A25286" w:rsidR="00D41C65" w:rsidRPr="008634FF" w:rsidRDefault="00D41C65" w:rsidP="008634FF">
      <w:pPr>
        <w:pStyle w:val="Kopfzeile"/>
        <w:tabs>
          <w:tab w:val="left" w:pos="708"/>
        </w:tabs>
        <w:spacing w:line="260" w:lineRule="atLeast"/>
        <w:ind w:right="-284"/>
        <w:jc w:val="both"/>
        <w:outlineLvl w:val="0"/>
        <w:rPr>
          <w:rFonts w:asciiTheme="minorHAnsi" w:hAnsiTheme="minorHAnsi" w:cstheme="minorHAnsi"/>
          <w:b/>
          <w:bCs/>
          <w:i/>
          <w:sz w:val="22"/>
          <w:szCs w:val="22"/>
          <w:u w:val="single"/>
        </w:rPr>
      </w:pPr>
    </w:p>
    <w:bookmarkEnd w:id="0"/>
    <w:p w14:paraId="5E174B60" w14:textId="77777777" w:rsidR="00322EC6" w:rsidRDefault="00322EC6" w:rsidP="00A92ADA">
      <w:pPr>
        <w:autoSpaceDE w:val="0"/>
        <w:autoSpaceDN w:val="0"/>
        <w:adjustRightInd w:val="0"/>
        <w:rPr>
          <w:rFonts w:asciiTheme="minorHAnsi" w:hAnsiTheme="minorHAnsi" w:cstheme="minorHAnsi"/>
          <w:b/>
          <w:sz w:val="22"/>
          <w:szCs w:val="22"/>
        </w:rPr>
      </w:pPr>
    </w:p>
    <w:p w14:paraId="094CEE3F" w14:textId="77777777" w:rsidR="00322EC6" w:rsidRDefault="00322EC6" w:rsidP="00A92ADA">
      <w:pPr>
        <w:autoSpaceDE w:val="0"/>
        <w:autoSpaceDN w:val="0"/>
        <w:adjustRightInd w:val="0"/>
        <w:rPr>
          <w:rFonts w:asciiTheme="minorHAnsi" w:hAnsiTheme="minorHAnsi" w:cstheme="minorHAnsi"/>
          <w:b/>
          <w:sz w:val="22"/>
          <w:szCs w:val="22"/>
        </w:rPr>
      </w:pPr>
    </w:p>
    <w:p w14:paraId="68697EA2" w14:textId="77777777" w:rsidR="00322EC6" w:rsidRDefault="00322EC6" w:rsidP="00A92ADA">
      <w:pPr>
        <w:autoSpaceDE w:val="0"/>
        <w:autoSpaceDN w:val="0"/>
        <w:adjustRightInd w:val="0"/>
        <w:rPr>
          <w:rFonts w:asciiTheme="minorHAnsi" w:hAnsiTheme="minorHAnsi" w:cstheme="minorHAnsi"/>
          <w:b/>
          <w:sz w:val="22"/>
          <w:szCs w:val="22"/>
        </w:rPr>
      </w:pPr>
    </w:p>
    <w:p w14:paraId="5D3A580F" w14:textId="77777777" w:rsidR="00322EC6" w:rsidRDefault="00322EC6" w:rsidP="00A92ADA">
      <w:pPr>
        <w:autoSpaceDE w:val="0"/>
        <w:autoSpaceDN w:val="0"/>
        <w:adjustRightInd w:val="0"/>
        <w:rPr>
          <w:rFonts w:asciiTheme="minorHAnsi" w:hAnsiTheme="minorHAnsi" w:cstheme="minorHAnsi"/>
          <w:b/>
          <w:sz w:val="22"/>
          <w:szCs w:val="22"/>
        </w:rPr>
      </w:pPr>
    </w:p>
    <w:p w14:paraId="1FF93D0B" w14:textId="77777777" w:rsidR="00322EC6" w:rsidRDefault="00322EC6" w:rsidP="00A92ADA">
      <w:pPr>
        <w:autoSpaceDE w:val="0"/>
        <w:autoSpaceDN w:val="0"/>
        <w:adjustRightInd w:val="0"/>
        <w:rPr>
          <w:rFonts w:asciiTheme="minorHAnsi" w:hAnsiTheme="minorHAnsi" w:cstheme="minorHAnsi"/>
          <w:b/>
          <w:sz w:val="22"/>
          <w:szCs w:val="22"/>
        </w:rPr>
      </w:pPr>
    </w:p>
    <w:p w14:paraId="30C53AFB" w14:textId="77777777" w:rsidR="00F2560F" w:rsidRDefault="00F2560F" w:rsidP="00A92ADA">
      <w:pPr>
        <w:autoSpaceDE w:val="0"/>
        <w:autoSpaceDN w:val="0"/>
        <w:adjustRightInd w:val="0"/>
        <w:rPr>
          <w:rFonts w:asciiTheme="minorHAnsi" w:hAnsiTheme="minorHAnsi" w:cstheme="minorHAnsi"/>
          <w:b/>
          <w:sz w:val="22"/>
          <w:szCs w:val="22"/>
        </w:rPr>
      </w:pPr>
    </w:p>
    <w:p w14:paraId="267FFF71" w14:textId="77777777" w:rsidR="00F2560F" w:rsidRDefault="00F2560F" w:rsidP="00A92ADA">
      <w:pPr>
        <w:autoSpaceDE w:val="0"/>
        <w:autoSpaceDN w:val="0"/>
        <w:adjustRightInd w:val="0"/>
        <w:rPr>
          <w:rFonts w:asciiTheme="minorHAnsi" w:hAnsiTheme="minorHAnsi" w:cstheme="minorHAnsi"/>
          <w:b/>
          <w:sz w:val="22"/>
          <w:szCs w:val="22"/>
        </w:rPr>
      </w:pPr>
    </w:p>
    <w:p w14:paraId="567C54A9" w14:textId="77777777" w:rsidR="00F2560F" w:rsidRDefault="00F2560F" w:rsidP="00A92ADA">
      <w:pPr>
        <w:autoSpaceDE w:val="0"/>
        <w:autoSpaceDN w:val="0"/>
        <w:adjustRightInd w:val="0"/>
        <w:rPr>
          <w:rFonts w:asciiTheme="minorHAnsi" w:hAnsiTheme="minorHAnsi" w:cstheme="minorHAnsi"/>
          <w:b/>
          <w:sz w:val="22"/>
          <w:szCs w:val="22"/>
        </w:rPr>
      </w:pPr>
    </w:p>
    <w:p w14:paraId="30874AA8" w14:textId="77777777" w:rsidR="00322EC6" w:rsidRDefault="00322EC6" w:rsidP="00A92ADA">
      <w:pPr>
        <w:autoSpaceDE w:val="0"/>
        <w:autoSpaceDN w:val="0"/>
        <w:adjustRightInd w:val="0"/>
        <w:rPr>
          <w:rFonts w:asciiTheme="minorHAnsi" w:hAnsiTheme="minorHAnsi" w:cstheme="minorHAnsi"/>
          <w:b/>
          <w:sz w:val="22"/>
          <w:szCs w:val="22"/>
        </w:rPr>
      </w:pPr>
    </w:p>
    <w:p w14:paraId="4BF784A0" w14:textId="77777777" w:rsidR="00322EC6" w:rsidRDefault="00322EC6" w:rsidP="00A92ADA">
      <w:pPr>
        <w:autoSpaceDE w:val="0"/>
        <w:autoSpaceDN w:val="0"/>
        <w:adjustRightInd w:val="0"/>
        <w:rPr>
          <w:rFonts w:asciiTheme="minorHAnsi" w:hAnsiTheme="minorHAnsi" w:cstheme="minorHAnsi"/>
          <w:b/>
          <w:sz w:val="22"/>
          <w:szCs w:val="22"/>
        </w:rPr>
      </w:pPr>
    </w:p>
    <w:p w14:paraId="45C08634" w14:textId="5147D65D" w:rsidR="00A92ADA" w:rsidRPr="00A92ADA" w:rsidRDefault="006645A1" w:rsidP="00A92ADA">
      <w:pPr>
        <w:autoSpaceDE w:val="0"/>
        <w:autoSpaceDN w:val="0"/>
        <w:adjustRightInd w:val="0"/>
        <w:rPr>
          <w:rFonts w:asciiTheme="minorHAnsi" w:hAnsiTheme="minorHAnsi" w:cstheme="minorHAnsi"/>
          <w:b/>
          <w:sz w:val="22"/>
          <w:szCs w:val="22"/>
        </w:rPr>
      </w:pPr>
      <w:r>
        <w:rPr>
          <w:noProof/>
        </w:rPr>
        <w:drawing>
          <wp:anchor distT="0" distB="0" distL="114300" distR="114300" simplePos="0" relativeHeight="251660290" behindDoc="0" locked="0" layoutInCell="1" allowOverlap="1" wp14:anchorId="605260B7" wp14:editId="72ED4413">
            <wp:simplePos x="0" y="0"/>
            <wp:positionH relativeFrom="column">
              <wp:posOffset>2851785</wp:posOffset>
            </wp:positionH>
            <wp:positionV relativeFrom="paragraph">
              <wp:posOffset>307975</wp:posOffset>
            </wp:positionV>
            <wp:extent cx="741045" cy="741045"/>
            <wp:effectExtent l="0" t="0" r="1905" b="1905"/>
            <wp:wrapNone/>
            <wp:docPr id="8" name="Stiegl_Logo_Wappen_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iegl_Logo_Wappen_4c.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41045" cy="74104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6D203FD8" wp14:editId="1B970BA3">
            <wp:simplePos x="0" y="0"/>
            <wp:positionH relativeFrom="margin">
              <wp:posOffset>4038600</wp:posOffset>
            </wp:positionH>
            <wp:positionV relativeFrom="paragraph">
              <wp:posOffset>80010</wp:posOffset>
            </wp:positionV>
            <wp:extent cx="1889760" cy="1281430"/>
            <wp:effectExtent l="0" t="0" r="0" b="0"/>
            <wp:wrapNone/>
            <wp:docPr id="3" name="Grafik 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1889760" cy="1281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2ADA" w:rsidRPr="00A92ADA">
        <w:rPr>
          <w:rFonts w:asciiTheme="minorHAnsi" w:hAnsiTheme="minorHAnsi" w:cstheme="minorHAnsi"/>
          <w:b/>
          <w:sz w:val="22"/>
          <w:szCs w:val="22"/>
        </w:rPr>
        <w:t>Stiegl-Gut Wildshut</w:t>
      </w:r>
      <w:r w:rsidR="00A92ADA" w:rsidRPr="00A92ADA">
        <w:rPr>
          <w:rFonts w:asciiTheme="minorHAnsi" w:hAnsiTheme="minorHAnsi" w:cstheme="minorHAnsi"/>
          <w:b/>
          <w:sz w:val="22"/>
          <w:szCs w:val="22"/>
        </w:rPr>
        <w:br/>
        <w:t>Österreichs 1. Biergut</w:t>
      </w:r>
    </w:p>
    <w:p w14:paraId="6C05291C" w14:textId="7344FE48" w:rsidR="00A92ADA" w:rsidRPr="009064F9" w:rsidRDefault="00A92ADA" w:rsidP="00A92ADA">
      <w:pPr>
        <w:autoSpaceDE w:val="0"/>
        <w:autoSpaceDN w:val="0"/>
        <w:adjustRightInd w:val="0"/>
        <w:rPr>
          <w:rStyle w:val="locality"/>
          <w:rFonts w:asciiTheme="minorHAnsi" w:hAnsiTheme="minorHAnsi" w:cstheme="minorHAnsi"/>
          <w:sz w:val="22"/>
          <w:szCs w:val="22"/>
        </w:rPr>
      </w:pPr>
      <w:r w:rsidRPr="009064F9">
        <w:rPr>
          <w:rStyle w:val="fn"/>
          <w:rFonts w:asciiTheme="minorHAnsi" w:hAnsiTheme="minorHAnsi" w:cstheme="minorHAnsi"/>
          <w:sz w:val="22"/>
          <w:szCs w:val="22"/>
        </w:rPr>
        <w:t xml:space="preserve">Wildshut 8  </w:t>
      </w:r>
    </w:p>
    <w:p w14:paraId="605A4129" w14:textId="77777777" w:rsidR="00A92ADA" w:rsidRPr="009064F9" w:rsidRDefault="00A92ADA" w:rsidP="00A92ADA">
      <w:pPr>
        <w:autoSpaceDE w:val="0"/>
        <w:autoSpaceDN w:val="0"/>
        <w:adjustRightInd w:val="0"/>
        <w:rPr>
          <w:rStyle w:val="tel"/>
          <w:rFonts w:asciiTheme="minorHAnsi" w:hAnsiTheme="minorHAnsi" w:cstheme="minorHAnsi"/>
          <w:sz w:val="22"/>
          <w:szCs w:val="22"/>
        </w:rPr>
      </w:pPr>
      <w:r w:rsidRPr="009064F9">
        <w:rPr>
          <w:rStyle w:val="street-address"/>
          <w:rFonts w:asciiTheme="minorHAnsi" w:hAnsiTheme="minorHAnsi" w:cstheme="minorHAnsi"/>
          <w:sz w:val="22"/>
          <w:szCs w:val="22"/>
        </w:rPr>
        <w:t>5</w:t>
      </w:r>
      <w:r w:rsidRPr="009064F9">
        <w:rPr>
          <w:rStyle w:val="postal-code"/>
          <w:rFonts w:asciiTheme="minorHAnsi" w:hAnsiTheme="minorHAnsi" w:cstheme="minorHAnsi"/>
          <w:sz w:val="22"/>
          <w:szCs w:val="22"/>
        </w:rPr>
        <w:t xml:space="preserve">120 St. </w:t>
      </w:r>
      <w:r w:rsidRPr="009064F9">
        <w:rPr>
          <w:rStyle w:val="locality"/>
          <w:rFonts w:asciiTheme="minorHAnsi" w:hAnsiTheme="minorHAnsi" w:cstheme="minorHAnsi"/>
          <w:sz w:val="22"/>
          <w:szCs w:val="22"/>
        </w:rPr>
        <w:t>Pantaleon</w:t>
      </w:r>
      <w:r w:rsidRPr="009064F9">
        <w:rPr>
          <w:rStyle w:val="locality"/>
          <w:rFonts w:asciiTheme="minorHAnsi" w:hAnsiTheme="minorHAnsi" w:cstheme="minorHAnsi"/>
          <w:sz w:val="22"/>
          <w:szCs w:val="22"/>
        </w:rPr>
        <w:br/>
      </w:r>
      <w:r w:rsidRPr="009064F9">
        <w:rPr>
          <w:rStyle w:val="tel"/>
          <w:rFonts w:asciiTheme="minorHAnsi" w:hAnsiTheme="minorHAnsi" w:cstheme="minorHAnsi"/>
          <w:sz w:val="22"/>
          <w:szCs w:val="22"/>
        </w:rPr>
        <w:t>+43(0)6277 64141, www.wildshut.at</w:t>
      </w:r>
    </w:p>
    <w:p w14:paraId="6E99E275" w14:textId="5161C279" w:rsidR="00A92ADA" w:rsidRPr="009064F9" w:rsidRDefault="00A92ADA" w:rsidP="00A92ADA">
      <w:pPr>
        <w:tabs>
          <w:tab w:val="left" w:pos="1335"/>
        </w:tabs>
        <w:spacing w:line="276" w:lineRule="auto"/>
        <w:ind w:right="-284"/>
        <w:jc w:val="both"/>
        <w:outlineLvl w:val="0"/>
        <w:rPr>
          <w:rFonts w:asciiTheme="minorHAnsi" w:hAnsiTheme="minorHAnsi" w:cstheme="minorHAnsi"/>
          <w:color w:val="222222"/>
          <w:sz w:val="22"/>
          <w:szCs w:val="22"/>
          <w:shd w:val="clear" w:color="auto" w:fill="FFFFFF"/>
        </w:rPr>
      </w:pPr>
      <w:r w:rsidRPr="009064F9">
        <w:rPr>
          <w:rFonts w:asciiTheme="minorHAnsi" w:hAnsiTheme="minorHAnsi" w:cstheme="minorHAnsi"/>
          <w:color w:val="222222"/>
          <w:sz w:val="22"/>
          <w:szCs w:val="22"/>
          <w:shd w:val="clear" w:color="auto" w:fill="FFFFFF"/>
        </w:rPr>
        <w:tab/>
      </w:r>
    </w:p>
    <w:p w14:paraId="70DEDB1A" w14:textId="77777777" w:rsidR="00A92ADA" w:rsidRPr="000B3170" w:rsidRDefault="00A92ADA" w:rsidP="00A92ADA">
      <w:pPr>
        <w:pStyle w:val="Kopfzeile"/>
        <w:tabs>
          <w:tab w:val="left" w:pos="708"/>
        </w:tabs>
        <w:spacing w:line="260" w:lineRule="atLeast"/>
        <w:ind w:right="-284"/>
        <w:jc w:val="both"/>
        <w:outlineLvl w:val="0"/>
        <w:rPr>
          <w:rFonts w:asciiTheme="minorHAnsi" w:hAnsiTheme="minorHAnsi" w:cstheme="minorHAnsi"/>
          <w:b/>
          <w:bCs/>
          <w:i/>
          <w:sz w:val="22"/>
          <w:szCs w:val="22"/>
        </w:rPr>
      </w:pPr>
      <w:r w:rsidRPr="000B3170">
        <w:rPr>
          <w:rFonts w:asciiTheme="minorHAnsi" w:hAnsiTheme="minorHAnsi" w:cstheme="minorHAnsi"/>
          <w:b/>
          <w:bCs/>
          <w:i/>
          <w:sz w:val="22"/>
          <w:szCs w:val="22"/>
        </w:rPr>
        <w:t xml:space="preserve">Rückfragen richten Sie bitte an: </w:t>
      </w:r>
    </w:p>
    <w:p w14:paraId="30885BE3" w14:textId="56EDC9B9" w:rsidR="00A92ADA" w:rsidRPr="000B3170" w:rsidRDefault="00A92ADA" w:rsidP="00A92ADA">
      <w:pPr>
        <w:spacing w:line="276" w:lineRule="auto"/>
        <w:ind w:right="-284"/>
        <w:jc w:val="both"/>
        <w:outlineLvl w:val="0"/>
        <w:rPr>
          <w:rFonts w:asciiTheme="minorHAnsi" w:eastAsia="Times" w:hAnsiTheme="minorHAnsi" w:cstheme="minorHAnsi"/>
          <w:i/>
          <w:sz w:val="22"/>
          <w:szCs w:val="22"/>
          <w:lang w:eastAsia="de-DE"/>
        </w:rPr>
      </w:pPr>
      <w:r w:rsidRPr="000B3170">
        <w:rPr>
          <w:rFonts w:asciiTheme="minorHAnsi" w:eastAsia="Times" w:hAnsiTheme="minorHAnsi" w:cstheme="minorHAnsi"/>
          <w:i/>
          <w:sz w:val="22"/>
          <w:szCs w:val="22"/>
          <w:lang w:eastAsia="de-DE"/>
        </w:rPr>
        <w:t xml:space="preserve">Pressestelle-Stiegl, Mag. </w:t>
      </w:r>
      <w:r w:rsidR="000B3170" w:rsidRPr="000B3170">
        <w:rPr>
          <w:rFonts w:asciiTheme="minorHAnsi" w:eastAsia="Times" w:hAnsiTheme="minorHAnsi" w:cstheme="minorHAnsi"/>
          <w:i/>
          <w:sz w:val="22"/>
          <w:szCs w:val="22"/>
          <w:lang w:eastAsia="de-DE"/>
        </w:rPr>
        <w:t>Alexandra Picker</w:t>
      </w:r>
    </w:p>
    <w:p w14:paraId="7A39D0D4" w14:textId="77777777" w:rsidR="00A92ADA" w:rsidRPr="000B3170" w:rsidRDefault="00A92ADA" w:rsidP="00A92ADA">
      <w:pPr>
        <w:spacing w:line="276" w:lineRule="auto"/>
        <w:ind w:right="-284"/>
        <w:jc w:val="both"/>
        <w:outlineLvl w:val="0"/>
        <w:rPr>
          <w:rFonts w:asciiTheme="minorHAnsi" w:eastAsia="Times" w:hAnsiTheme="minorHAnsi" w:cstheme="minorHAnsi"/>
          <w:i/>
          <w:sz w:val="22"/>
          <w:szCs w:val="22"/>
          <w:lang w:eastAsia="de-DE"/>
        </w:rPr>
      </w:pPr>
      <w:r w:rsidRPr="000B3170">
        <w:rPr>
          <w:rFonts w:asciiTheme="minorHAnsi" w:eastAsia="Times" w:hAnsiTheme="minorHAnsi" w:cstheme="minorHAnsi"/>
          <w:i/>
          <w:sz w:val="22"/>
          <w:szCs w:val="22"/>
          <w:lang w:eastAsia="de-DE"/>
        </w:rPr>
        <w:t xml:space="preserve">Picker PR – talk about taste, Tel. 0662-841187-0, </w:t>
      </w:r>
    </w:p>
    <w:p w14:paraId="170D4C28" w14:textId="4B7A7855" w:rsidR="00A92ADA" w:rsidRPr="00A92ADA" w:rsidRDefault="00A92ADA" w:rsidP="00A92ADA">
      <w:pPr>
        <w:spacing w:line="276" w:lineRule="auto"/>
        <w:ind w:right="-284"/>
        <w:jc w:val="both"/>
        <w:outlineLvl w:val="0"/>
        <w:rPr>
          <w:rFonts w:asciiTheme="minorHAnsi" w:eastAsia="Times" w:hAnsiTheme="minorHAnsi" w:cstheme="minorHAnsi"/>
          <w:i/>
          <w:sz w:val="22"/>
          <w:szCs w:val="22"/>
          <w:lang w:eastAsia="de-DE"/>
        </w:rPr>
      </w:pPr>
      <w:r w:rsidRPr="000B3170">
        <w:rPr>
          <w:rFonts w:asciiTheme="minorHAnsi" w:eastAsia="Times" w:hAnsiTheme="minorHAnsi" w:cstheme="minorHAnsi"/>
          <w:i/>
          <w:sz w:val="22"/>
          <w:szCs w:val="22"/>
          <w:lang w:eastAsia="de-DE"/>
        </w:rPr>
        <w:t xml:space="preserve">E-Mail </w:t>
      </w:r>
      <w:hyperlink r:id="rId15" w:history="1">
        <w:r w:rsidRPr="000B3170">
          <w:rPr>
            <w:rStyle w:val="Hyperlink"/>
            <w:rFonts w:asciiTheme="minorHAnsi" w:eastAsia="Times" w:hAnsiTheme="minorHAnsi" w:cstheme="minorHAnsi"/>
            <w:i/>
            <w:sz w:val="22"/>
            <w:szCs w:val="22"/>
            <w:lang w:eastAsia="de-DE"/>
          </w:rPr>
          <w:t>office@picker-pr.at</w:t>
        </w:r>
      </w:hyperlink>
      <w:r w:rsidRPr="000B3170">
        <w:rPr>
          <w:rFonts w:asciiTheme="minorHAnsi" w:eastAsia="Times" w:hAnsiTheme="minorHAnsi" w:cstheme="minorHAnsi"/>
          <w:i/>
          <w:sz w:val="22"/>
          <w:szCs w:val="22"/>
          <w:lang w:eastAsia="de-DE"/>
        </w:rPr>
        <w:t>, www.picker-pr.at</w:t>
      </w:r>
    </w:p>
    <w:p w14:paraId="0A6FD5B8" w14:textId="076D118D" w:rsidR="00A92ADA" w:rsidRDefault="00A92ADA" w:rsidP="00A92ADA">
      <w:pPr>
        <w:tabs>
          <w:tab w:val="left" w:pos="1335"/>
        </w:tabs>
        <w:spacing w:line="276" w:lineRule="auto"/>
        <w:ind w:right="-284"/>
        <w:jc w:val="both"/>
        <w:outlineLvl w:val="0"/>
        <w:rPr>
          <w:rFonts w:asciiTheme="minorHAnsi" w:hAnsiTheme="minorHAnsi" w:cstheme="minorHAnsi"/>
          <w:color w:val="222222"/>
          <w:sz w:val="22"/>
          <w:szCs w:val="22"/>
          <w:shd w:val="clear" w:color="auto" w:fill="FFFFFF"/>
        </w:rPr>
      </w:pPr>
    </w:p>
    <w:p w14:paraId="0F8697CA" w14:textId="77777777" w:rsidR="000A4051" w:rsidRDefault="000A4051" w:rsidP="00A92ADA">
      <w:pPr>
        <w:tabs>
          <w:tab w:val="left" w:pos="1335"/>
        </w:tabs>
        <w:spacing w:line="276" w:lineRule="auto"/>
        <w:ind w:right="-284"/>
        <w:jc w:val="both"/>
        <w:outlineLvl w:val="0"/>
        <w:rPr>
          <w:rFonts w:asciiTheme="minorHAnsi" w:hAnsiTheme="minorHAnsi" w:cstheme="minorHAnsi"/>
          <w:color w:val="222222"/>
          <w:sz w:val="22"/>
          <w:szCs w:val="22"/>
          <w:shd w:val="clear" w:color="auto" w:fill="FFFFFF"/>
        </w:rPr>
      </w:pPr>
    </w:p>
    <w:p w14:paraId="0FF86529" w14:textId="77777777" w:rsidR="000A4051" w:rsidRPr="00BD7CF5" w:rsidRDefault="000A4051" w:rsidP="00A92ADA">
      <w:pPr>
        <w:tabs>
          <w:tab w:val="left" w:pos="1335"/>
        </w:tabs>
        <w:spacing w:line="276" w:lineRule="auto"/>
        <w:ind w:right="-284"/>
        <w:jc w:val="both"/>
        <w:outlineLvl w:val="0"/>
        <w:rPr>
          <w:rFonts w:asciiTheme="minorHAnsi" w:hAnsiTheme="minorHAnsi" w:cstheme="minorHAnsi"/>
          <w:color w:val="222222"/>
          <w:sz w:val="22"/>
          <w:szCs w:val="22"/>
          <w:shd w:val="clear" w:color="auto" w:fill="FFFFFF"/>
        </w:rPr>
      </w:pPr>
    </w:p>
    <w:sectPr w:rsidR="000A4051" w:rsidRPr="00BD7CF5" w:rsidSect="008B3988">
      <w:headerReference w:type="default" r:id="rId16"/>
      <w:footerReference w:type="default" r:id="rId17"/>
      <w:headerReference w:type="first" r:id="rId18"/>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46A8F" w14:textId="77777777" w:rsidR="00293497" w:rsidRDefault="00293497" w:rsidP="00027560">
      <w:r>
        <w:separator/>
      </w:r>
    </w:p>
  </w:endnote>
  <w:endnote w:type="continuationSeparator" w:id="0">
    <w:p w14:paraId="6661742A" w14:textId="77777777" w:rsidR="00293497" w:rsidRDefault="00293497"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kerville BE Regular">
    <w:altName w:val="Baskerville Old Face"/>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349077691"/>
      <w:docPartObj>
        <w:docPartGallery w:val="Page Numbers (Bottom of Page)"/>
        <w:docPartUnique/>
      </w:docPartObj>
    </w:sdtPr>
    <w:sdtEnd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6891F" w14:textId="77777777" w:rsidR="00293497" w:rsidRDefault="00293497" w:rsidP="00027560">
      <w:r>
        <w:separator/>
      </w:r>
    </w:p>
  </w:footnote>
  <w:footnote w:type="continuationSeparator" w:id="0">
    <w:p w14:paraId="65927779" w14:textId="77777777" w:rsidR="00293497" w:rsidRDefault="00293497"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5F56DBB1" w:rsidR="0045378F" w:rsidRDefault="00763EC8" w:rsidP="00746945">
    <w:pPr>
      <w:pStyle w:val="Kopfzeile"/>
      <w:tabs>
        <w:tab w:val="clear" w:pos="4536"/>
        <w:tab w:val="clear" w:pos="9072"/>
        <w:tab w:val="left" w:pos="8190"/>
      </w:tabs>
    </w:pPr>
    <w:r>
      <w:rPr>
        <w:noProof/>
      </w:rPr>
      <w:drawing>
        <wp:anchor distT="0" distB="0" distL="114300" distR="114300" simplePos="0" relativeHeight="251658246" behindDoc="0" locked="0" layoutInCell="1" allowOverlap="1" wp14:anchorId="50898A61" wp14:editId="67E85B80">
          <wp:simplePos x="0" y="0"/>
          <wp:positionH relativeFrom="column">
            <wp:posOffset>4109085</wp:posOffset>
          </wp:positionH>
          <wp:positionV relativeFrom="paragraph">
            <wp:posOffset>-97155</wp:posOffset>
          </wp:positionV>
          <wp:extent cx="2277110" cy="960997"/>
          <wp:effectExtent l="0" t="0" r="8890" b="0"/>
          <wp:wrapNone/>
          <wp:docPr id="1486050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50077"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77110" cy="960997"/>
                  </a:xfrm>
                  <a:prstGeom prst="rect">
                    <a:avLst/>
                  </a:prstGeom>
                  <a:noFill/>
                  <a:ln>
                    <a:noFill/>
                  </a:ln>
                </pic:spPr>
              </pic:pic>
            </a:graphicData>
          </a:graphic>
          <wp14:sizeRelH relativeFrom="page">
            <wp14:pctWidth>0</wp14:pctWidth>
          </wp14:sizeRelH>
          <wp14:sizeRelV relativeFrom="page">
            <wp14:pctHeight>0</wp14:pctHeight>
          </wp14:sizeRelV>
        </wp:anchor>
      </w:drawing>
    </w:r>
    <w:r w:rsidR="009F588C">
      <w:rPr>
        <w:noProof/>
      </w:rPr>
      <w:drawing>
        <wp:anchor distT="0" distB="0" distL="114300" distR="114300" simplePos="0" relativeHeight="251658242" behindDoc="1" locked="0" layoutInCell="1" allowOverlap="1" wp14:anchorId="2B5FFBC6" wp14:editId="00B62F6E">
          <wp:simplePos x="0" y="0"/>
          <wp:positionH relativeFrom="column">
            <wp:posOffset>-539750</wp:posOffset>
          </wp:positionH>
          <wp:positionV relativeFrom="paragraph">
            <wp:posOffset>-467360</wp:posOffset>
          </wp:positionV>
          <wp:extent cx="7698105" cy="1823720"/>
          <wp:effectExtent l="0" t="0" r="0" b="5080"/>
          <wp:wrapNone/>
          <wp:docPr id="14"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07C442BC" w14:textId="3D2F9EDD" w:rsidR="0045378F" w:rsidRDefault="00CC7EC9" w:rsidP="00CC7EC9">
    <w:pPr>
      <w:pStyle w:val="Kopfzeile"/>
      <w:tabs>
        <w:tab w:val="clear" w:pos="4536"/>
        <w:tab w:val="clear" w:pos="9072"/>
        <w:tab w:val="left" w:pos="7290"/>
      </w:tabs>
    </w:pPr>
    <w:r>
      <w:tab/>
    </w:r>
  </w:p>
  <w:p w14:paraId="44B320D4" w14:textId="31100E4B" w:rsidR="0045378F" w:rsidRDefault="0045378F" w:rsidP="00746945">
    <w:pPr>
      <w:pStyle w:val="Kopfzeile"/>
      <w:tabs>
        <w:tab w:val="clear" w:pos="4536"/>
        <w:tab w:val="clear" w:pos="9072"/>
        <w:tab w:val="left" w:pos="8190"/>
      </w:tabs>
    </w:pP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4ECD036E" w:rsidR="007170FD" w:rsidRDefault="005558E6" w:rsidP="005D2161">
    <w:pPr>
      <w:pStyle w:val="Kopfzeile"/>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4" behindDoc="0" locked="0" layoutInCell="1" allowOverlap="1" wp14:anchorId="1EE528B4" wp14:editId="280F1712">
          <wp:simplePos x="0" y="0"/>
          <wp:positionH relativeFrom="column">
            <wp:posOffset>4413885</wp:posOffset>
          </wp:positionH>
          <wp:positionV relativeFrom="paragraph">
            <wp:posOffset>-87630</wp:posOffset>
          </wp:positionV>
          <wp:extent cx="2277110" cy="960755"/>
          <wp:effectExtent l="0" t="0" r="8890" b="0"/>
          <wp:wrapNone/>
          <wp:docPr id="2008055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5560"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77110" cy="960755"/>
                  </a:xfrm>
                  <a:prstGeom prst="rect">
                    <a:avLst/>
                  </a:prstGeom>
                  <a:noFill/>
                  <a:ln>
                    <a:noFill/>
                  </a:ln>
                </pic:spPr>
              </pic:pic>
            </a:graphicData>
          </a:graphic>
          <wp14:sizeRelH relativeFrom="page">
            <wp14:pctWidth>0</wp14:pctWidth>
          </wp14:sizeRelH>
          <wp14:sizeRelV relativeFrom="page">
            <wp14:pctHeight>0</wp14:pctHeight>
          </wp14:sizeRelV>
        </wp:anchor>
      </w:drawing>
    </w:r>
    <w:r w:rsidR="009F588C">
      <w:rPr>
        <w:noProof/>
      </w:rPr>
      <mc:AlternateContent>
        <mc:Choice Requires="wps">
          <w:drawing>
            <wp:anchor distT="0" distB="0" distL="114300" distR="114300" simplePos="0" relativeHeight="251658241" behindDoc="0" locked="0" layoutInCell="1" allowOverlap="1" wp14:anchorId="305D67F4" wp14:editId="2A09842E">
              <wp:simplePos x="0" y="0"/>
              <wp:positionH relativeFrom="column">
                <wp:posOffset>-74988</wp:posOffset>
              </wp:positionH>
              <wp:positionV relativeFrom="paragraph">
                <wp:posOffset>83820</wp:posOffset>
              </wp:positionV>
              <wp:extent cx="3858260" cy="568036"/>
              <wp:effectExtent l="0" t="0" r="0" b="0"/>
              <wp:wrapNone/>
              <wp:docPr id="5" name="Textfeld 5"/>
              <wp:cNvGraphicFramePr/>
              <a:graphic xmlns:a="http://schemas.openxmlformats.org/drawingml/2006/main">
                <a:graphicData uri="http://schemas.microsoft.com/office/word/2010/wordprocessingShape">
                  <wps:wsp>
                    <wps:cNvSpPr txBox="1"/>
                    <wps:spPr>
                      <a:xfrm>
                        <a:off x="0" y="0"/>
                        <a:ext cx="3858260" cy="568036"/>
                      </a:xfrm>
                      <a:prstGeom prst="rect">
                        <a:avLst/>
                      </a:prstGeom>
                      <a:noFill/>
                      <a:ln w="6350">
                        <a:noFill/>
                      </a:ln>
                    </wps:spPr>
                    <wps:txb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5D67F4" id="_x0000_t202" coordsize="21600,21600" o:spt="202" path="m,l,21600r21600,l21600,xe">
              <v:stroke joinstyle="miter"/>
              <v:path gradientshapeok="t" o:connecttype="rect"/>
            </v:shapetype>
            <v:shape id="Textfeld 5" o:spid="_x0000_s1026" type="#_x0000_t202" style="position:absolute;left:0;text-align:left;margin-left:-5.9pt;margin-top:6.6pt;width:303.8pt;height:44.7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" filled="f" stroked="f" strokeweight=".5pt">
              <v:textbo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v:textbox>
            </v:shape>
          </w:pict>
        </mc:Fallback>
      </mc:AlternateContent>
    </w:r>
    <w:r w:rsidR="00A965C4">
      <w:rPr>
        <w:noProof/>
      </w:rPr>
      <w:drawing>
        <wp:anchor distT="0" distB="0" distL="114300" distR="114300" simplePos="0" relativeHeight="251658240" behindDoc="1" locked="0" layoutInCell="1" allowOverlap="1" wp14:anchorId="702631E2" wp14:editId="4E33274C">
          <wp:simplePos x="0" y="0"/>
          <wp:positionH relativeFrom="column">
            <wp:posOffset>-690880</wp:posOffset>
          </wp:positionH>
          <wp:positionV relativeFrom="paragraph">
            <wp:posOffset>-483870</wp:posOffset>
          </wp:positionV>
          <wp:extent cx="7698105" cy="1823720"/>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260ACBD8" w14:textId="14B95B6D" w:rsidR="000D6F92" w:rsidRDefault="005E48F1" w:rsidP="005E48F1">
    <w:pPr>
      <w:pStyle w:val="Kopfzeile"/>
      <w:tabs>
        <w:tab w:val="clear" w:pos="4536"/>
        <w:tab w:val="clear" w:pos="9072"/>
        <w:tab w:val="left" w:pos="6870"/>
        <w:tab w:val="left" w:pos="730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54A88"/>
    <w:multiLevelType w:val="hybridMultilevel"/>
    <w:tmpl w:val="5CD831EE"/>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2447908">
    <w:abstractNumId w:val="1"/>
  </w:num>
  <w:num w:numId="2" w16cid:durableId="788859169">
    <w:abstractNumId w:val="2"/>
  </w:num>
  <w:num w:numId="3" w16cid:durableId="326713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1039F"/>
    <w:rsid w:val="00027560"/>
    <w:rsid w:val="000426C4"/>
    <w:rsid w:val="000445D3"/>
    <w:rsid w:val="000451A9"/>
    <w:rsid w:val="00045D42"/>
    <w:rsid w:val="0005481D"/>
    <w:rsid w:val="000652E1"/>
    <w:rsid w:val="00093FA0"/>
    <w:rsid w:val="000A4051"/>
    <w:rsid w:val="000B3170"/>
    <w:rsid w:val="000B4056"/>
    <w:rsid w:val="000B415A"/>
    <w:rsid w:val="000B6671"/>
    <w:rsid w:val="000B7F55"/>
    <w:rsid w:val="000C52C5"/>
    <w:rsid w:val="000D6F92"/>
    <w:rsid w:val="000E20DB"/>
    <w:rsid w:val="000F15E8"/>
    <w:rsid w:val="000F2A48"/>
    <w:rsid w:val="00100094"/>
    <w:rsid w:val="00103BD5"/>
    <w:rsid w:val="001208C4"/>
    <w:rsid w:val="00126997"/>
    <w:rsid w:val="00146981"/>
    <w:rsid w:val="00156080"/>
    <w:rsid w:val="001567ED"/>
    <w:rsid w:val="00156DF2"/>
    <w:rsid w:val="001665F7"/>
    <w:rsid w:val="00170EB6"/>
    <w:rsid w:val="00174CBE"/>
    <w:rsid w:val="00175B51"/>
    <w:rsid w:val="00180269"/>
    <w:rsid w:val="00184EB1"/>
    <w:rsid w:val="0018572C"/>
    <w:rsid w:val="0019351C"/>
    <w:rsid w:val="00196666"/>
    <w:rsid w:val="001A4415"/>
    <w:rsid w:val="001B1DA1"/>
    <w:rsid w:val="001B69B1"/>
    <w:rsid w:val="001C024B"/>
    <w:rsid w:val="001C0ADC"/>
    <w:rsid w:val="001C5699"/>
    <w:rsid w:val="001C7294"/>
    <w:rsid w:val="001E6C0C"/>
    <w:rsid w:val="00201360"/>
    <w:rsid w:val="00206EAA"/>
    <w:rsid w:val="00214C2C"/>
    <w:rsid w:val="002167D9"/>
    <w:rsid w:val="0023308F"/>
    <w:rsid w:val="0023501F"/>
    <w:rsid w:val="00253866"/>
    <w:rsid w:val="00271460"/>
    <w:rsid w:val="00275D04"/>
    <w:rsid w:val="00286DF7"/>
    <w:rsid w:val="002922FA"/>
    <w:rsid w:val="00293497"/>
    <w:rsid w:val="002A36DF"/>
    <w:rsid w:val="002C3A5E"/>
    <w:rsid w:val="002C631F"/>
    <w:rsid w:val="002E1561"/>
    <w:rsid w:val="002E188F"/>
    <w:rsid w:val="002E3C89"/>
    <w:rsid w:val="002E7877"/>
    <w:rsid w:val="00312A9C"/>
    <w:rsid w:val="0032031C"/>
    <w:rsid w:val="003208D0"/>
    <w:rsid w:val="00322EC6"/>
    <w:rsid w:val="003237D1"/>
    <w:rsid w:val="00341C17"/>
    <w:rsid w:val="00352410"/>
    <w:rsid w:val="003561E2"/>
    <w:rsid w:val="00357571"/>
    <w:rsid w:val="00363666"/>
    <w:rsid w:val="00372C90"/>
    <w:rsid w:val="00373283"/>
    <w:rsid w:val="00383D9D"/>
    <w:rsid w:val="003A5B64"/>
    <w:rsid w:val="003B1FF7"/>
    <w:rsid w:val="003B68AD"/>
    <w:rsid w:val="003C2A22"/>
    <w:rsid w:val="003C58D5"/>
    <w:rsid w:val="003C630F"/>
    <w:rsid w:val="003C69A9"/>
    <w:rsid w:val="003D0DD7"/>
    <w:rsid w:val="003D3E0B"/>
    <w:rsid w:val="003E2F89"/>
    <w:rsid w:val="003F3E47"/>
    <w:rsid w:val="004022AB"/>
    <w:rsid w:val="004068D5"/>
    <w:rsid w:val="004073D4"/>
    <w:rsid w:val="004106EB"/>
    <w:rsid w:val="00410DFC"/>
    <w:rsid w:val="004140F2"/>
    <w:rsid w:val="00425848"/>
    <w:rsid w:val="00433579"/>
    <w:rsid w:val="00435857"/>
    <w:rsid w:val="004361EE"/>
    <w:rsid w:val="00436DC7"/>
    <w:rsid w:val="0045378F"/>
    <w:rsid w:val="0046173F"/>
    <w:rsid w:val="00461EF4"/>
    <w:rsid w:val="00465492"/>
    <w:rsid w:val="004654C4"/>
    <w:rsid w:val="004753E6"/>
    <w:rsid w:val="00485082"/>
    <w:rsid w:val="0049684A"/>
    <w:rsid w:val="004A36CE"/>
    <w:rsid w:val="004B6A05"/>
    <w:rsid w:val="004C5380"/>
    <w:rsid w:val="004D3611"/>
    <w:rsid w:val="004E1A6C"/>
    <w:rsid w:val="004F5F8F"/>
    <w:rsid w:val="00502F38"/>
    <w:rsid w:val="00512E24"/>
    <w:rsid w:val="00523715"/>
    <w:rsid w:val="00523838"/>
    <w:rsid w:val="00524E79"/>
    <w:rsid w:val="005339BF"/>
    <w:rsid w:val="00537365"/>
    <w:rsid w:val="005417FE"/>
    <w:rsid w:val="00541AD2"/>
    <w:rsid w:val="005558E6"/>
    <w:rsid w:val="0056389C"/>
    <w:rsid w:val="00566630"/>
    <w:rsid w:val="00570BBC"/>
    <w:rsid w:val="00577A90"/>
    <w:rsid w:val="00581146"/>
    <w:rsid w:val="00592451"/>
    <w:rsid w:val="00592DFD"/>
    <w:rsid w:val="00593D3B"/>
    <w:rsid w:val="005B36C5"/>
    <w:rsid w:val="005B4305"/>
    <w:rsid w:val="005D0C60"/>
    <w:rsid w:val="005D2161"/>
    <w:rsid w:val="005D2A2D"/>
    <w:rsid w:val="005D51B9"/>
    <w:rsid w:val="005D6374"/>
    <w:rsid w:val="005D65C7"/>
    <w:rsid w:val="005E1EE6"/>
    <w:rsid w:val="005E48F1"/>
    <w:rsid w:val="005F5FD8"/>
    <w:rsid w:val="00635A51"/>
    <w:rsid w:val="00641DF4"/>
    <w:rsid w:val="00645A38"/>
    <w:rsid w:val="00654788"/>
    <w:rsid w:val="0065538B"/>
    <w:rsid w:val="0066004B"/>
    <w:rsid w:val="0066030E"/>
    <w:rsid w:val="006645A1"/>
    <w:rsid w:val="00666074"/>
    <w:rsid w:val="00683188"/>
    <w:rsid w:val="0068666E"/>
    <w:rsid w:val="006B760F"/>
    <w:rsid w:val="006D0A56"/>
    <w:rsid w:val="006D6AED"/>
    <w:rsid w:val="006E2436"/>
    <w:rsid w:val="006F466F"/>
    <w:rsid w:val="007039ED"/>
    <w:rsid w:val="00704042"/>
    <w:rsid w:val="0070440C"/>
    <w:rsid w:val="007170FD"/>
    <w:rsid w:val="00720C12"/>
    <w:rsid w:val="007307EF"/>
    <w:rsid w:val="007424D9"/>
    <w:rsid w:val="00746945"/>
    <w:rsid w:val="00750365"/>
    <w:rsid w:val="00752B06"/>
    <w:rsid w:val="00754C92"/>
    <w:rsid w:val="00757BAB"/>
    <w:rsid w:val="0076322C"/>
    <w:rsid w:val="00763EC8"/>
    <w:rsid w:val="0078109C"/>
    <w:rsid w:val="007855EA"/>
    <w:rsid w:val="007A7027"/>
    <w:rsid w:val="007B3C8D"/>
    <w:rsid w:val="007B5659"/>
    <w:rsid w:val="007E41A1"/>
    <w:rsid w:val="007E69F1"/>
    <w:rsid w:val="007F0E5A"/>
    <w:rsid w:val="007F135E"/>
    <w:rsid w:val="0080109B"/>
    <w:rsid w:val="00803092"/>
    <w:rsid w:val="008059B3"/>
    <w:rsid w:val="00824507"/>
    <w:rsid w:val="0083584B"/>
    <w:rsid w:val="00850FF6"/>
    <w:rsid w:val="00855178"/>
    <w:rsid w:val="00857E57"/>
    <w:rsid w:val="008634FF"/>
    <w:rsid w:val="0086681B"/>
    <w:rsid w:val="008771AD"/>
    <w:rsid w:val="00883BCA"/>
    <w:rsid w:val="00885B8A"/>
    <w:rsid w:val="0088754B"/>
    <w:rsid w:val="008905B7"/>
    <w:rsid w:val="008B0FED"/>
    <w:rsid w:val="008B3988"/>
    <w:rsid w:val="008B649E"/>
    <w:rsid w:val="008D496D"/>
    <w:rsid w:val="008D49F5"/>
    <w:rsid w:val="008D56CA"/>
    <w:rsid w:val="008E1F1D"/>
    <w:rsid w:val="008F23ED"/>
    <w:rsid w:val="008F2B91"/>
    <w:rsid w:val="009064F9"/>
    <w:rsid w:val="00907B82"/>
    <w:rsid w:val="00932B5A"/>
    <w:rsid w:val="009443FE"/>
    <w:rsid w:val="00945728"/>
    <w:rsid w:val="0094593A"/>
    <w:rsid w:val="00954494"/>
    <w:rsid w:val="00961CB5"/>
    <w:rsid w:val="00966BB2"/>
    <w:rsid w:val="0097575C"/>
    <w:rsid w:val="0097695D"/>
    <w:rsid w:val="009823B8"/>
    <w:rsid w:val="009A208F"/>
    <w:rsid w:val="009D0071"/>
    <w:rsid w:val="009D637D"/>
    <w:rsid w:val="009D7CC6"/>
    <w:rsid w:val="009E16A6"/>
    <w:rsid w:val="009F099C"/>
    <w:rsid w:val="009F369B"/>
    <w:rsid w:val="009F588C"/>
    <w:rsid w:val="009F7BE9"/>
    <w:rsid w:val="00A12D75"/>
    <w:rsid w:val="00A1324C"/>
    <w:rsid w:val="00A14618"/>
    <w:rsid w:val="00A32CA6"/>
    <w:rsid w:val="00A33EF0"/>
    <w:rsid w:val="00A567C4"/>
    <w:rsid w:val="00A61DB4"/>
    <w:rsid w:val="00A64A96"/>
    <w:rsid w:val="00A672B8"/>
    <w:rsid w:val="00A711A7"/>
    <w:rsid w:val="00A72DD4"/>
    <w:rsid w:val="00A75CC3"/>
    <w:rsid w:val="00A77C47"/>
    <w:rsid w:val="00A80176"/>
    <w:rsid w:val="00A86CB8"/>
    <w:rsid w:val="00A91F51"/>
    <w:rsid w:val="00A92ADA"/>
    <w:rsid w:val="00A965C4"/>
    <w:rsid w:val="00A96C19"/>
    <w:rsid w:val="00AA5E0C"/>
    <w:rsid w:val="00AB0E26"/>
    <w:rsid w:val="00AB6018"/>
    <w:rsid w:val="00AC1204"/>
    <w:rsid w:val="00AD2E0C"/>
    <w:rsid w:val="00AD3646"/>
    <w:rsid w:val="00AD3E19"/>
    <w:rsid w:val="00AE0731"/>
    <w:rsid w:val="00B0001A"/>
    <w:rsid w:val="00B02E80"/>
    <w:rsid w:val="00B13064"/>
    <w:rsid w:val="00B34563"/>
    <w:rsid w:val="00B41261"/>
    <w:rsid w:val="00B46500"/>
    <w:rsid w:val="00B559EA"/>
    <w:rsid w:val="00B63F4D"/>
    <w:rsid w:val="00B8679E"/>
    <w:rsid w:val="00BA100D"/>
    <w:rsid w:val="00BA5B8F"/>
    <w:rsid w:val="00BA6357"/>
    <w:rsid w:val="00BA73FF"/>
    <w:rsid w:val="00BA79CC"/>
    <w:rsid w:val="00BB2716"/>
    <w:rsid w:val="00BC53AC"/>
    <w:rsid w:val="00BC5447"/>
    <w:rsid w:val="00BC581A"/>
    <w:rsid w:val="00BD134E"/>
    <w:rsid w:val="00BD7CF5"/>
    <w:rsid w:val="00BE2CC3"/>
    <w:rsid w:val="00BE390A"/>
    <w:rsid w:val="00BE3FD7"/>
    <w:rsid w:val="00BF1123"/>
    <w:rsid w:val="00BF3A73"/>
    <w:rsid w:val="00BF4067"/>
    <w:rsid w:val="00BF768C"/>
    <w:rsid w:val="00C00D86"/>
    <w:rsid w:val="00C0641B"/>
    <w:rsid w:val="00C06E50"/>
    <w:rsid w:val="00C13207"/>
    <w:rsid w:val="00C320D7"/>
    <w:rsid w:val="00C417E4"/>
    <w:rsid w:val="00C60BF0"/>
    <w:rsid w:val="00C65535"/>
    <w:rsid w:val="00C86D53"/>
    <w:rsid w:val="00C9204A"/>
    <w:rsid w:val="00CB750E"/>
    <w:rsid w:val="00CC1377"/>
    <w:rsid w:val="00CC3203"/>
    <w:rsid w:val="00CC7D8F"/>
    <w:rsid w:val="00CC7EC9"/>
    <w:rsid w:val="00CD682E"/>
    <w:rsid w:val="00CE7306"/>
    <w:rsid w:val="00CF3F68"/>
    <w:rsid w:val="00D029AC"/>
    <w:rsid w:val="00D07E7F"/>
    <w:rsid w:val="00D350DB"/>
    <w:rsid w:val="00D41B77"/>
    <w:rsid w:val="00D41C65"/>
    <w:rsid w:val="00D421AA"/>
    <w:rsid w:val="00D51D20"/>
    <w:rsid w:val="00D674D7"/>
    <w:rsid w:val="00D70535"/>
    <w:rsid w:val="00D720A2"/>
    <w:rsid w:val="00D72C2C"/>
    <w:rsid w:val="00D77A3B"/>
    <w:rsid w:val="00D86DDF"/>
    <w:rsid w:val="00D916BD"/>
    <w:rsid w:val="00D93201"/>
    <w:rsid w:val="00D9517D"/>
    <w:rsid w:val="00DA2248"/>
    <w:rsid w:val="00DB56E5"/>
    <w:rsid w:val="00DC2F52"/>
    <w:rsid w:val="00DD3625"/>
    <w:rsid w:val="00DD4AB8"/>
    <w:rsid w:val="00DF7F6F"/>
    <w:rsid w:val="00E021C2"/>
    <w:rsid w:val="00E061D5"/>
    <w:rsid w:val="00E3337F"/>
    <w:rsid w:val="00E37C04"/>
    <w:rsid w:val="00E4365E"/>
    <w:rsid w:val="00E74FFC"/>
    <w:rsid w:val="00E7525D"/>
    <w:rsid w:val="00E85AB0"/>
    <w:rsid w:val="00E9012F"/>
    <w:rsid w:val="00EA0311"/>
    <w:rsid w:val="00ED5FF2"/>
    <w:rsid w:val="00EE6ACA"/>
    <w:rsid w:val="00F05BF5"/>
    <w:rsid w:val="00F2560F"/>
    <w:rsid w:val="00F26AA1"/>
    <w:rsid w:val="00F32003"/>
    <w:rsid w:val="00F3446A"/>
    <w:rsid w:val="00F34759"/>
    <w:rsid w:val="00F40544"/>
    <w:rsid w:val="00F4107C"/>
    <w:rsid w:val="00F41C14"/>
    <w:rsid w:val="00F5611C"/>
    <w:rsid w:val="00F5662B"/>
    <w:rsid w:val="00F5689D"/>
    <w:rsid w:val="00F7347C"/>
    <w:rsid w:val="00F753FE"/>
    <w:rsid w:val="00F8229A"/>
    <w:rsid w:val="00F848C7"/>
    <w:rsid w:val="00F874E0"/>
    <w:rsid w:val="00F94155"/>
    <w:rsid w:val="00FA1F2F"/>
    <w:rsid w:val="00FA787E"/>
    <w:rsid w:val="00FB0AF0"/>
    <w:rsid w:val="00FB2505"/>
    <w:rsid w:val="00FC4E82"/>
    <w:rsid w:val="00FC530E"/>
    <w:rsid w:val="00FC6A38"/>
    <w:rsid w:val="00FE4A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CFB5AD71-494C-429F-B13C-C7700DBC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0BF0"/>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 w:type="character" w:customStyle="1" w:styleId="fn">
    <w:name w:val="fn"/>
    <w:rsid w:val="00A92ADA"/>
  </w:style>
  <w:style w:type="character" w:customStyle="1" w:styleId="street-address">
    <w:name w:val="street-address"/>
    <w:rsid w:val="00A92ADA"/>
  </w:style>
  <w:style w:type="character" w:customStyle="1" w:styleId="postal-code">
    <w:name w:val="postal-code"/>
    <w:rsid w:val="00A92ADA"/>
  </w:style>
  <w:style w:type="character" w:customStyle="1" w:styleId="locality">
    <w:name w:val="locality"/>
    <w:rsid w:val="00A92ADA"/>
  </w:style>
  <w:style w:type="character" w:customStyle="1" w:styleId="tel">
    <w:name w:val="tel"/>
    <w:rsid w:val="00A92ADA"/>
  </w:style>
  <w:style w:type="paragraph" w:styleId="StandardWeb">
    <w:name w:val="Normal (Web)"/>
    <w:basedOn w:val="Standard"/>
    <w:uiPriority w:val="99"/>
    <w:semiHidden/>
    <w:unhideWhenUsed/>
    <w:rsid w:val="00932B5A"/>
    <w:pPr>
      <w:spacing w:before="100" w:beforeAutospacing="1" w:after="100" w:afterAutospacing="1"/>
    </w:pPr>
    <w:rPr>
      <w:lang w:val="de-DE" w:eastAsia="de-DE"/>
    </w:rPr>
  </w:style>
  <w:style w:type="character" w:styleId="Fett">
    <w:name w:val="Strong"/>
    <w:basedOn w:val="Absatz-Standardschriftart"/>
    <w:uiPriority w:val="22"/>
    <w:qFormat/>
    <w:rsid w:val="00932B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office@picker-pr.a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6.jpe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6.jpeg"/><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2.xml><?xml version="1.0" encoding="utf-8"?>
<ds:datastoreItem xmlns:ds="http://schemas.openxmlformats.org/officeDocument/2006/customXml" ds:itemID="{72FFD588-0753-4F9E-878A-9BD242FAA56D}">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3.xml><?xml version="1.0" encoding="utf-8"?>
<ds:datastoreItem xmlns:ds="http://schemas.openxmlformats.org/officeDocument/2006/customXml" ds:itemID="{DB67BA54-DC75-489A-9CFF-9948593D5EFC}">
  <ds:schemaRefs>
    <ds:schemaRef ds:uri="http://schemas.microsoft.com/sharepoint/v3/contenttype/forms"/>
  </ds:schemaRefs>
</ds:datastoreItem>
</file>

<file path=customXml/itemProps4.xml><?xml version="1.0" encoding="utf-8"?>
<ds:datastoreItem xmlns:ds="http://schemas.openxmlformats.org/officeDocument/2006/customXml" ds:itemID="{939697CF-B5CF-467C-B3D1-1161EFE18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605</Words>
  <Characters>3812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54</cp:revision>
  <cp:lastPrinted>2024-02-27T09:13:00Z</cp:lastPrinted>
  <dcterms:created xsi:type="dcterms:W3CDTF">2026-09-21T09:09:00Z</dcterms:created>
  <dcterms:modified xsi:type="dcterms:W3CDTF">2026-09-23T11:58:00Z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