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BD5FF" w14:textId="77777777" w:rsidR="00577859" w:rsidRDefault="00577859" w:rsidP="006F2902">
      <w:pPr>
        <w:spacing w:before="161" w:after="161"/>
        <w:ind w:left="-284" w:right="-284"/>
        <w:outlineLvl w:val="0"/>
        <w:rPr>
          <w:rFonts w:asciiTheme="minorHAnsi" w:hAnsiTheme="minorHAnsi" w:cstheme="minorHAnsi"/>
          <w:b/>
          <w:bCs/>
          <w:i/>
          <w:iCs/>
          <w:sz w:val="22"/>
          <w:szCs w:val="22"/>
          <w:u w:val="single"/>
          <w:lang w:val="de-DE" w:eastAsia="de-DE"/>
        </w:rPr>
      </w:pPr>
      <w:bookmarkStart w:id="0" w:name="_Hlk125456215"/>
    </w:p>
    <w:p w14:paraId="36886CF7" w14:textId="6DC7F053" w:rsidR="00170EB6" w:rsidRDefault="006849EC" w:rsidP="00DB2747">
      <w:pPr>
        <w:spacing w:before="161" w:after="161"/>
        <w:ind w:left="-284" w:right="-284"/>
        <w:outlineLvl w:val="0"/>
        <w:rPr>
          <w:rFonts w:asciiTheme="minorHAnsi" w:hAnsiTheme="minorHAnsi" w:cstheme="minorHAnsi"/>
          <w:b/>
          <w:color w:val="000000"/>
          <w:kern w:val="36"/>
          <w:sz w:val="52"/>
          <w:szCs w:val="52"/>
          <w:lang w:val="de-DE" w:eastAsia="de-DE"/>
        </w:rPr>
      </w:pPr>
      <w:r>
        <w:rPr>
          <w:rFonts w:asciiTheme="minorHAnsi" w:hAnsiTheme="minorHAnsi" w:cstheme="minorHAnsi"/>
          <w:b/>
          <w:color w:val="000000"/>
          <w:kern w:val="36"/>
          <w:sz w:val="52"/>
          <w:szCs w:val="52"/>
          <w:lang w:val="de-DE" w:eastAsia="de-DE"/>
        </w:rPr>
        <w:t xml:space="preserve">Winter </w:t>
      </w:r>
      <w:r w:rsidR="00E61191">
        <w:rPr>
          <w:rFonts w:asciiTheme="minorHAnsi" w:hAnsiTheme="minorHAnsi" w:cstheme="minorHAnsi"/>
          <w:b/>
          <w:color w:val="000000"/>
          <w:kern w:val="36"/>
          <w:sz w:val="52"/>
          <w:szCs w:val="52"/>
          <w:lang w:val="de-DE" w:eastAsia="de-DE"/>
        </w:rPr>
        <w:t xml:space="preserve">mit </w:t>
      </w:r>
      <w:r w:rsidR="00800A95">
        <w:rPr>
          <w:rFonts w:asciiTheme="minorHAnsi" w:hAnsiTheme="minorHAnsi" w:cstheme="minorHAnsi"/>
          <w:b/>
          <w:color w:val="000000"/>
          <w:kern w:val="36"/>
          <w:sz w:val="52"/>
          <w:szCs w:val="52"/>
          <w:lang w:val="de-DE" w:eastAsia="de-DE"/>
        </w:rPr>
        <w:t>TEEKANNE</w:t>
      </w:r>
      <w:r w:rsidR="00740601">
        <w:rPr>
          <w:rFonts w:asciiTheme="minorHAnsi" w:hAnsiTheme="minorHAnsi" w:cstheme="minorHAnsi"/>
          <w:b/>
          <w:color w:val="000000"/>
          <w:kern w:val="36"/>
          <w:sz w:val="52"/>
          <w:szCs w:val="52"/>
          <w:lang w:val="de-DE" w:eastAsia="de-DE"/>
        </w:rPr>
        <w:t xml:space="preserve">: </w:t>
      </w:r>
      <w:r w:rsidR="00BF7019">
        <w:rPr>
          <w:rFonts w:asciiTheme="minorHAnsi" w:hAnsiTheme="minorHAnsi" w:cstheme="minorHAnsi"/>
          <w:b/>
          <w:color w:val="000000"/>
          <w:kern w:val="36"/>
          <w:sz w:val="52"/>
          <w:szCs w:val="52"/>
          <w:lang w:val="de-DE" w:eastAsia="de-DE"/>
        </w:rPr>
        <w:t xml:space="preserve">Mit </w:t>
      </w:r>
      <w:r w:rsidR="00DB2747" w:rsidRPr="00800A95">
        <w:rPr>
          <w:rFonts w:asciiTheme="minorHAnsi" w:hAnsiTheme="minorHAnsi" w:cstheme="minorHAnsi"/>
          <w:b/>
          <w:color w:val="000000"/>
          <w:kern w:val="36"/>
          <w:sz w:val="52"/>
          <w:szCs w:val="52"/>
          <w:lang w:val="de-DE" w:eastAsia="de-DE"/>
        </w:rPr>
        <w:t>24</w:t>
      </w:r>
      <w:r w:rsidR="00E61191">
        <w:rPr>
          <w:rFonts w:asciiTheme="minorHAnsi" w:hAnsiTheme="minorHAnsi" w:cstheme="minorHAnsi"/>
          <w:b/>
          <w:color w:val="000000"/>
          <w:kern w:val="36"/>
          <w:sz w:val="52"/>
          <w:szCs w:val="52"/>
          <w:lang w:val="de-DE" w:eastAsia="de-DE"/>
        </w:rPr>
        <w:t xml:space="preserve"> Tassen</w:t>
      </w:r>
      <w:r w:rsidR="00DB2747">
        <w:rPr>
          <w:rFonts w:asciiTheme="minorHAnsi" w:hAnsiTheme="minorHAnsi" w:cstheme="minorHAnsi"/>
          <w:b/>
          <w:color w:val="000000"/>
          <w:kern w:val="36"/>
          <w:sz w:val="52"/>
          <w:szCs w:val="52"/>
          <w:lang w:val="de-DE" w:eastAsia="de-DE"/>
        </w:rPr>
        <w:t xml:space="preserve"> </w:t>
      </w:r>
      <w:r w:rsidR="00800A95" w:rsidRPr="00800A95">
        <w:rPr>
          <w:rFonts w:asciiTheme="minorHAnsi" w:hAnsiTheme="minorHAnsi" w:cstheme="minorHAnsi"/>
          <w:b/>
          <w:color w:val="000000"/>
          <w:kern w:val="36"/>
          <w:sz w:val="52"/>
          <w:szCs w:val="52"/>
          <w:lang w:val="de-DE" w:eastAsia="de-DE"/>
        </w:rPr>
        <w:t>Vorfreude</w:t>
      </w:r>
      <w:r w:rsidR="00740601">
        <w:rPr>
          <w:rFonts w:asciiTheme="minorHAnsi" w:hAnsiTheme="minorHAnsi" w:cstheme="minorHAnsi"/>
          <w:b/>
          <w:color w:val="000000"/>
          <w:kern w:val="36"/>
          <w:sz w:val="52"/>
          <w:szCs w:val="52"/>
          <w:lang w:val="de-DE" w:eastAsia="de-DE"/>
        </w:rPr>
        <w:t xml:space="preserve"> </w:t>
      </w:r>
      <w:r w:rsidR="00DB2747">
        <w:rPr>
          <w:rFonts w:asciiTheme="minorHAnsi" w:hAnsiTheme="minorHAnsi" w:cstheme="minorHAnsi"/>
          <w:b/>
          <w:color w:val="000000"/>
          <w:kern w:val="36"/>
          <w:sz w:val="52"/>
          <w:szCs w:val="52"/>
          <w:lang w:val="de-DE" w:eastAsia="de-DE"/>
        </w:rPr>
        <w:t xml:space="preserve">&amp; </w:t>
      </w:r>
      <w:r w:rsidR="00BF7019">
        <w:rPr>
          <w:rFonts w:asciiTheme="minorHAnsi" w:hAnsiTheme="minorHAnsi" w:cstheme="minorHAnsi"/>
          <w:b/>
          <w:color w:val="000000"/>
          <w:kern w:val="36"/>
          <w:sz w:val="52"/>
          <w:szCs w:val="52"/>
          <w:lang w:val="de-DE" w:eastAsia="de-DE"/>
        </w:rPr>
        <w:t>einer</w:t>
      </w:r>
      <w:r w:rsidR="00DB2747">
        <w:rPr>
          <w:rFonts w:asciiTheme="minorHAnsi" w:hAnsiTheme="minorHAnsi" w:cstheme="minorHAnsi"/>
          <w:b/>
          <w:color w:val="000000"/>
          <w:kern w:val="36"/>
          <w:sz w:val="52"/>
          <w:szCs w:val="52"/>
          <w:lang w:val="de-DE" w:eastAsia="de-DE"/>
        </w:rPr>
        <w:t xml:space="preserve"> fruchtige</w:t>
      </w:r>
      <w:r w:rsidR="00BF7019">
        <w:rPr>
          <w:rFonts w:asciiTheme="minorHAnsi" w:hAnsiTheme="minorHAnsi" w:cstheme="minorHAnsi"/>
          <w:b/>
          <w:color w:val="000000"/>
          <w:kern w:val="36"/>
          <w:sz w:val="52"/>
          <w:szCs w:val="52"/>
          <w:lang w:val="de-DE" w:eastAsia="de-DE"/>
        </w:rPr>
        <w:t>n</w:t>
      </w:r>
      <w:r w:rsidR="00DB2747">
        <w:rPr>
          <w:rFonts w:asciiTheme="minorHAnsi" w:hAnsiTheme="minorHAnsi" w:cstheme="minorHAnsi"/>
          <w:b/>
          <w:color w:val="000000"/>
          <w:kern w:val="36"/>
          <w:sz w:val="52"/>
          <w:szCs w:val="52"/>
          <w:lang w:val="de-DE" w:eastAsia="de-DE"/>
        </w:rPr>
        <w:t xml:space="preserve"> Winterneuheit</w:t>
      </w:r>
    </w:p>
    <w:p w14:paraId="04F99FED" w14:textId="77777777" w:rsidR="006849EC" w:rsidRPr="007F74CE" w:rsidRDefault="006849EC" w:rsidP="00DB2747">
      <w:pPr>
        <w:spacing w:before="161" w:after="161"/>
        <w:ind w:left="-284" w:right="-284"/>
        <w:outlineLvl w:val="0"/>
        <w:rPr>
          <w:rFonts w:asciiTheme="minorHAnsi" w:hAnsiTheme="minorHAnsi" w:cstheme="minorHAnsi"/>
          <w:b/>
          <w:color w:val="000000"/>
          <w:kern w:val="36"/>
          <w:sz w:val="28"/>
          <w:szCs w:val="28"/>
          <w:lang w:val="de-DE" w:eastAsia="de-DE"/>
        </w:rPr>
      </w:pPr>
    </w:p>
    <w:p w14:paraId="403F0620" w14:textId="034A59AE" w:rsidR="00DB2747" w:rsidRPr="00DB2747" w:rsidRDefault="006B760F" w:rsidP="00DB2747">
      <w:pPr>
        <w:spacing w:line="276" w:lineRule="auto"/>
        <w:ind w:right="-284"/>
        <w:jc w:val="both"/>
        <w:outlineLvl w:val="0"/>
        <w:rPr>
          <w:rFonts w:asciiTheme="minorHAnsi" w:hAnsiTheme="minorHAnsi" w:cstheme="minorHAnsi"/>
          <w:color w:val="222222"/>
          <w:sz w:val="28"/>
          <w:szCs w:val="28"/>
          <w:shd w:val="clear" w:color="auto" w:fill="FFFFFF"/>
          <w:lang w:val="de-DE"/>
        </w:rPr>
      </w:pPr>
      <w:r w:rsidRPr="00DB2747">
        <w:rPr>
          <w:rFonts w:asciiTheme="minorHAnsi" w:hAnsiTheme="minorHAnsi" w:cstheme="minorHAnsi"/>
          <w:b/>
          <w:bCs/>
          <w:sz w:val="28"/>
          <w:szCs w:val="28"/>
        </w:rPr>
        <w:t>•</w:t>
      </w:r>
      <w:r w:rsidR="00170EB6" w:rsidRPr="00DB2747">
        <w:rPr>
          <w:rFonts w:asciiTheme="minorHAnsi" w:hAnsiTheme="minorHAnsi" w:cstheme="minorHAnsi"/>
          <w:b/>
          <w:bCs/>
          <w:sz w:val="28"/>
          <w:szCs w:val="28"/>
        </w:rPr>
        <w:t xml:space="preserve"> </w:t>
      </w:r>
      <w:r w:rsidR="0088667A" w:rsidRPr="00DB2747">
        <w:rPr>
          <w:rFonts w:asciiTheme="minorHAnsi" w:hAnsiTheme="minorHAnsi" w:cstheme="minorHAnsi"/>
          <w:b/>
          <w:bCs/>
          <w:sz w:val="28"/>
          <w:szCs w:val="28"/>
        </w:rPr>
        <w:t xml:space="preserve"> </w:t>
      </w:r>
      <w:r w:rsidR="00DB2747" w:rsidRPr="00DB2747">
        <w:rPr>
          <w:rFonts w:asciiTheme="minorHAnsi" w:hAnsiTheme="minorHAnsi" w:cstheme="minorHAnsi"/>
          <w:b/>
          <w:bCs/>
          <w:color w:val="222222"/>
          <w:sz w:val="28"/>
          <w:szCs w:val="28"/>
          <w:shd w:val="clear" w:color="auto" w:fill="FFFFFF"/>
          <w:lang w:val="de-DE"/>
        </w:rPr>
        <w:t>Winterlicher Teegenuss</w:t>
      </w:r>
      <w:r w:rsidR="00BF7019">
        <w:rPr>
          <w:rFonts w:asciiTheme="minorHAnsi" w:hAnsiTheme="minorHAnsi" w:cstheme="minorHAnsi"/>
          <w:b/>
          <w:bCs/>
          <w:color w:val="222222"/>
          <w:sz w:val="28"/>
          <w:szCs w:val="28"/>
          <w:shd w:val="clear" w:color="auto" w:fill="FFFFFF"/>
          <w:lang w:val="de-DE"/>
        </w:rPr>
        <w:t xml:space="preserve">: </w:t>
      </w:r>
      <w:r w:rsidR="00DB2747" w:rsidRPr="00DB2747">
        <w:rPr>
          <w:rFonts w:asciiTheme="minorHAnsi" w:hAnsiTheme="minorHAnsi" w:cstheme="minorHAnsi"/>
          <w:b/>
          <w:bCs/>
          <w:color w:val="222222"/>
          <w:sz w:val="28"/>
          <w:szCs w:val="28"/>
          <w:shd w:val="clear" w:color="auto" w:fill="FFFFFF"/>
          <w:lang w:val="de-DE"/>
        </w:rPr>
        <w:t xml:space="preserve">Adventkalender </w:t>
      </w:r>
      <w:r w:rsidR="00DB2747">
        <w:rPr>
          <w:rFonts w:asciiTheme="minorHAnsi" w:hAnsiTheme="minorHAnsi" w:cstheme="minorHAnsi"/>
          <w:b/>
          <w:bCs/>
          <w:color w:val="222222"/>
          <w:sz w:val="28"/>
          <w:szCs w:val="28"/>
          <w:shd w:val="clear" w:color="auto" w:fill="FFFFFF"/>
          <w:lang w:val="de-DE"/>
        </w:rPr>
        <w:t>&amp;</w:t>
      </w:r>
      <w:r w:rsidR="00DB2747" w:rsidRPr="00DB2747">
        <w:rPr>
          <w:rFonts w:asciiTheme="minorHAnsi" w:hAnsiTheme="minorHAnsi" w:cstheme="minorHAnsi"/>
          <w:b/>
          <w:bCs/>
          <w:color w:val="222222"/>
          <w:sz w:val="28"/>
          <w:szCs w:val="28"/>
          <w:shd w:val="clear" w:color="auto" w:fill="FFFFFF"/>
          <w:lang w:val="de-DE"/>
        </w:rPr>
        <w:t xml:space="preserve"> neues </w:t>
      </w:r>
      <w:r w:rsidR="00121EBD">
        <w:rPr>
          <w:rFonts w:asciiTheme="minorHAnsi" w:hAnsiTheme="minorHAnsi" w:cstheme="minorHAnsi"/>
          <w:b/>
          <w:bCs/>
          <w:color w:val="222222"/>
          <w:sz w:val="28"/>
          <w:szCs w:val="28"/>
          <w:shd w:val="clear" w:color="auto" w:fill="FFFFFF"/>
          <w:lang w:val="de-DE"/>
        </w:rPr>
        <w:t>Skiwasser</w:t>
      </w:r>
      <w:r w:rsidR="00DB2747" w:rsidRPr="00DB2747">
        <w:rPr>
          <w:rFonts w:asciiTheme="minorHAnsi" w:hAnsiTheme="minorHAnsi" w:cstheme="minorHAnsi"/>
          <w:b/>
          <w:bCs/>
          <w:color w:val="222222"/>
          <w:sz w:val="28"/>
          <w:szCs w:val="28"/>
          <w:shd w:val="clear" w:color="auto" w:fill="FFFFFF"/>
          <w:lang w:val="de-DE"/>
        </w:rPr>
        <w:t xml:space="preserve"> Himbeer-Zitrone</w:t>
      </w:r>
    </w:p>
    <w:p w14:paraId="16514ABF" w14:textId="77777777" w:rsidR="006849EC" w:rsidRPr="006849EC" w:rsidRDefault="0088667A" w:rsidP="006849EC">
      <w:pPr>
        <w:spacing w:line="276" w:lineRule="auto"/>
        <w:ind w:right="-284"/>
        <w:jc w:val="both"/>
        <w:outlineLvl w:val="0"/>
        <w:rPr>
          <w:rFonts w:asciiTheme="minorHAnsi" w:hAnsiTheme="minorHAnsi" w:cstheme="minorHAnsi"/>
          <w:color w:val="222222"/>
          <w:sz w:val="28"/>
          <w:szCs w:val="28"/>
          <w:shd w:val="clear" w:color="auto" w:fill="FFFFFF"/>
          <w:lang w:val="de-DE"/>
        </w:rPr>
      </w:pPr>
      <w:r w:rsidRPr="006849EC">
        <w:rPr>
          <w:rFonts w:asciiTheme="minorHAnsi" w:hAnsiTheme="minorHAnsi" w:cstheme="minorHAnsi"/>
          <w:b/>
          <w:bCs/>
          <w:sz w:val="28"/>
          <w:szCs w:val="28"/>
        </w:rPr>
        <w:t xml:space="preserve">•  </w:t>
      </w:r>
      <w:r w:rsidR="006849EC" w:rsidRPr="006849EC">
        <w:rPr>
          <w:rFonts w:asciiTheme="minorHAnsi" w:hAnsiTheme="minorHAnsi" w:cstheme="minorHAnsi"/>
          <w:b/>
          <w:bCs/>
          <w:color w:val="222222"/>
          <w:sz w:val="28"/>
          <w:szCs w:val="28"/>
          <w:shd w:val="clear" w:color="auto" w:fill="FFFFFF"/>
          <w:lang w:val="de-DE"/>
        </w:rPr>
        <w:t>24 Türchen mit zwölf ausgewählten Bio-Teesorten für die Vorweihnachtszeit</w:t>
      </w:r>
    </w:p>
    <w:p w14:paraId="559ADD3B" w14:textId="750B250D" w:rsidR="006849EC" w:rsidRPr="006849EC" w:rsidRDefault="00850220" w:rsidP="006849EC">
      <w:pPr>
        <w:spacing w:line="276" w:lineRule="auto"/>
        <w:ind w:right="-284"/>
        <w:jc w:val="both"/>
        <w:outlineLvl w:val="0"/>
        <w:rPr>
          <w:rFonts w:asciiTheme="minorHAnsi" w:hAnsiTheme="minorHAnsi" w:cstheme="minorHAnsi"/>
          <w:color w:val="222222"/>
          <w:sz w:val="28"/>
          <w:szCs w:val="28"/>
          <w:shd w:val="clear" w:color="auto" w:fill="FFFFFF"/>
          <w:lang w:val="de-DE"/>
        </w:rPr>
      </w:pPr>
      <w:r w:rsidRPr="006849EC">
        <w:rPr>
          <w:rFonts w:asciiTheme="minorHAnsi" w:hAnsiTheme="minorHAnsi" w:cstheme="minorHAnsi"/>
          <w:b/>
          <w:bCs/>
          <w:sz w:val="28"/>
          <w:szCs w:val="28"/>
        </w:rPr>
        <w:t xml:space="preserve">•  </w:t>
      </w:r>
      <w:r w:rsidR="006849EC" w:rsidRPr="006849EC">
        <w:rPr>
          <w:rFonts w:asciiTheme="minorHAnsi" w:hAnsiTheme="minorHAnsi" w:cstheme="minorHAnsi"/>
          <w:b/>
          <w:bCs/>
          <w:color w:val="222222"/>
          <w:sz w:val="28"/>
          <w:szCs w:val="28"/>
          <w:shd w:val="clear" w:color="auto" w:fill="FFFFFF"/>
          <w:lang w:val="de-DE"/>
        </w:rPr>
        <w:t xml:space="preserve">Hüttenklassiker zum Aufgießen: </w:t>
      </w:r>
      <w:r w:rsidR="00121EBD">
        <w:rPr>
          <w:rFonts w:asciiTheme="minorHAnsi" w:hAnsiTheme="minorHAnsi" w:cstheme="minorHAnsi"/>
          <w:b/>
          <w:bCs/>
          <w:color w:val="222222"/>
          <w:sz w:val="28"/>
          <w:szCs w:val="28"/>
          <w:shd w:val="clear" w:color="auto" w:fill="FFFFFF"/>
          <w:lang w:val="de-DE"/>
        </w:rPr>
        <w:t>Skiwasser</w:t>
      </w:r>
      <w:r w:rsidR="006849EC" w:rsidRPr="006849EC">
        <w:rPr>
          <w:rFonts w:asciiTheme="minorHAnsi" w:hAnsiTheme="minorHAnsi" w:cstheme="minorHAnsi"/>
          <w:b/>
          <w:bCs/>
          <w:color w:val="222222"/>
          <w:sz w:val="28"/>
          <w:szCs w:val="28"/>
          <w:shd w:val="clear" w:color="auto" w:fill="FFFFFF"/>
          <w:lang w:val="de-DE"/>
        </w:rPr>
        <w:t xml:space="preserve"> erweitert</w:t>
      </w:r>
      <w:r w:rsidR="006849EC">
        <w:rPr>
          <w:rFonts w:asciiTheme="minorHAnsi" w:hAnsiTheme="minorHAnsi" w:cstheme="minorHAnsi"/>
          <w:b/>
          <w:bCs/>
          <w:color w:val="222222"/>
          <w:sz w:val="28"/>
          <w:szCs w:val="28"/>
          <w:shd w:val="clear" w:color="auto" w:fill="FFFFFF"/>
          <w:lang w:val="de-DE"/>
        </w:rPr>
        <w:t xml:space="preserve"> beliebte </w:t>
      </w:r>
      <w:r w:rsidR="006849EC" w:rsidRPr="006849EC">
        <w:rPr>
          <w:rFonts w:asciiTheme="minorHAnsi" w:hAnsiTheme="minorHAnsi" w:cstheme="minorHAnsi"/>
          <w:b/>
          <w:bCs/>
          <w:color w:val="222222"/>
          <w:sz w:val="28"/>
          <w:szCs w:val="28"/>
          <w:shd w:val="clear" w:color="auto" w:fill="FFFFFF"/>
          <w:lang w:val="de-DE"/>
        </w:rPr>
        <w:t>„Landlust“-Linie</w:t>
      </w:r>
    </w:p>
    <w:p w14:paraId="3D4FD025" w14:textId="22E8C39A" w:rsidR="008E0721" w:rsidRDefault="008E0721" w:rsidP="006849EC">
      <w:pPr>
        <w:spacing w:line="276" w:lineRule="auto"/>
        <w:ind w:left="-284" w:right="-284"/>
        <w:jc w:val="both"/>
        <w:outlineLvl w:val="0"/>
        <w:rPr>
          <w:rFonts w:asciiTheme="minorHAnsi" w:hAnsiTheme="minorHAnsi" w:cstheme="minorHAnsi"/>
          <w:color w:val="222222"/>
          <w:sz w:val="22"/>
          <w:szCs w:val="22"/>
          <w:shd w:val="clear" w:color="auto" w:fill="FFFFFF"/>
        </w:rPr>
      </w:pPr>
    </w:p>
    <w:p w14:paraId="2F236995" w14:textId="09AD94A4" w:rsidR="008E0721" w:rsidRDefault="008E0721" w:rsidP="008E0721">
      <w:pPr>
        <w:pBdr>
          <w:bottom w:val="single" w:sz="6" w:space="1" w:color="auto"/>
        </w:pBdr>
        <w:spacing w:line="276" w:lineRule="auto"/>
        <w:ind w:left="-284" w:right="-284"/>
        <w:jc w:val="both"/>
        <w:outlineLvl w:val="0"/>
        <w:rPr>
          <w:rFonts w:asciiTheme="minorHAnsi" w:hAnsiTheme="minorHAnsi" w:cstheme="minorHAnsi"/>
          <w:b/>
          <w:bCs/>
          <w:color w:val="222222"/>
          <w:sz w:val="22"/>
          <w:szCs w:val="22"/>
          <w:shd w:val="clear" w:color="auto" w:fill="FFFFFF"/>
          <w:lang w:val="de-DE"/>
        </w:rPr>
      </w:pPr>
      <w:r w:rsidRPr="004C2D50">
        <w:rPr>
          <w:rFonts w:asciiTheme="minorHAnsi" w:hAnsiTheme="minorHAnsi" w:cstheme="minorHAnsi"/>
          <w:b/>
          <w:bCs/>
          <w:color w:val="222222"/>
          <w:sz w:val="22"/>
          <w:szCs w:val="22"/>
          <w:shd w:val="clear" w:color="auto" w:fill="FFFFFF"/>
          <w:lang w:val="de-DE"/>
        </w:rPr>
        <w:t xml:space="preserve">Salzburg, </w:t>
      </w:r>
      <w:r w:rsidR="00B072A4" w:rsidRPr="004C2D50">
        <w:rPr>
          <w:rFonts w:asciiTheme="minorHAnsi" w:hAnsiTheme="minorHAnsi" w:cstheme="minorHAnsi"/>
          <w:b/>
          <w:bCs/>
          <w:color w:val="222222"/>
          <w:sz w:val="22"/>
          <w:szCs w:val="22"/>
          <w:shd w:val="clear" w:color="auto" w:fill="FFFFFF"/>
          <w:lang w:val="de-DE"/>
        </w:rPr>
        <w:t xml:space="preserve">5. </w:t>
      </w:r>
      <w:r w:rsidRPr="004C2D50">
        <w:rPr>
          <w:rFonts w:asciiTheme="minorHAnsi" w:hAnsiTheme="minorHAnsi" w:cstheme="minorHAnsi"/>
          <w:b/>
          <w:bCs/>
          <w:color w:val="222222"/>
          <w:sz w:val="22"/>
          <w:szCs w:val="22"/>
          <w:shd w:val="clear" w:color="auto" w:fill="FFFFFF"/>
          <w:lang w:val="de-DE"/>
        </w:rPr>
        <w:t>November 2026:</w:t>
      </w:r>
      <w:r w:rsidRPr="007F74CE">
        <w:rPr>
          <w:rFonts w:asciiTheme="minorHAnsi" w:hAnsiTheme="minorHAnsi" w:cstheme="minorHAnsi"/>
          <w:b/>
          <w:bCs/>
          <w:color w:val="222222"/>
          <w:sz w:val="22"/>
          <w:szCs w:val="22"/>
          <w:shd w:val="clear" w:color="auto" w:fill="FFFFFF"/>
          <w:lang w:val="de-DE"/>
        </w:rPr>
        <w:t xml:space="preserve"> Wenn es draußen kälter wird, beginnt die schönste Zeit für eine heiße Tasse Tee. Passend dazu sorgt TEEKANNE heuer gleich doppelt für winterliche Genussmomente: Der beliebte Bio-Adventkalender begleitet mit 24 kleinen Tee-Überraschungen durch die Vorweihnachtszeit. Und mit dem neuen </w:t>
      </w:r>
      <w:r w:rsidR="00121EBD">
        <w:rPr>
          <w:rFonts w:asciiTheme="minorHAnsi" w:hAnsiTheme="minorHAnsi" w:cstheme="minorHAnsi"/>
          <w:b/>
          <w:bCs/>
          <w:color w:val="222222"/>
          <w:sz w:val="22"/>
          <w:szCs w:val="22"/>
          <w:shd w:val="clear" w:color="auto" w:fill="FFFFFF"/>
          <w:lang w:val="de-DE"/>
        </w:rPr>
        <w:t>Skiwasser</w:t>
      </w:r>
      <w:r w:rsidRPr="007F74CE">
        <w:rPr>
          <w:rFonts w:asciiTheme="minorHAnsi" w:hAnsiTheme="minorHAnsi" w:cstheme="minorHAnsi"/>
          <w:b/>
          <w:bCs/>
          <w:color w:val="222222"/>
          <w:sz w:val="22"/>
          <w:szCs w:val="22"/>
          <w:shd w:val="clear" w:color="auto" w:fill="FFFFFF"/>
          <w:lang w:val="de-DE"/>
        </w:rPr>
        <w:t xml:space="preserve"> Himbeer-Zitrone aus der „Landlust“-Linie holt Österreichs Teespezialist Nr. 1 einen echten Hüttenklassiker in die Teetasse. Zwei besondere Begleiter, die Lust auf gemütliche Wintertage, verschneite Berge und eine genussvolle Adventzeit machen.</w:t>
      </w:r>
    </w:p>
    <w:p w14:paraId="067EF7E9" w14:textId="77777777" w:rsidR="007F74CE" w:rsidRPr="007F74CE" w:rsidRDefault="007F74CE" w:rsidP="008E0721">
      <w:pPr>
        <w:pBdr>
          <w:bottom w:val="single" w:sz="6" w:space="1" w:color="auto"/>
        </w:pBdr>
        <w:spacing w:line="276" w:lineRule="auto"/>
        <w:ind w:left="-284" w:right="-284"/>
        <w:jc w:val="both"/>
        <w:outlineLvl w:val="0"/>
        <w:rPr>
          <w:rFonts w:asciiTheme="minorHAnsi" w:hAnsiTheme="minorHAnsi" w:cstheme="minorHAnsi"/>
          <w:b/>
          <w:bCs/>
          <w:color w:val="222222"/>
          <w:sz w:val="22"/>
          <w:szCs w:val="22"/>
          <w:shd w:val="clear" w:color="auto" w:fill="FFFFFF"/>
          <w:lang w:val="de-DE"/>
        </w:rPr>
      </w:pPr>
    </w:p>
    <w:p w14:paraId="7C963D3C" w14:textId="04E016BC" w:rsidR="008E0721" w:rsidRDefault="00BF7019" w:rsidP="008E0721">
      <w:pPr>
        <w:pBdr>
          <w:bottom w:val="single" w:sz="6" w:space="1" w:color="auto"/>
        </w:pBdr>
        <w:spacing w:line="276" w:lineRule="auto"/>
        <w:ind w:left="-284" w:right="-284"/>
        <w:jc w:val="both"/>
        <w:outlineLvl w:val="0"/>
        <w:rPr>
          <w:rFonts w:asciiTheme="minorHAnsi" w:hAnsiTheme="minorHAnsi" w:cstheme="minorHAnsi"/>
          <w:b/>
          <w:bCs/>
          <w:color w:val="222222"/>
          <w:sz w:val="22"/>
          <w:szCs w:val="22"/>
          <w:shd w:val="clear" w:color="auto" w:fill="FFFFFF"/>
          <w:lang w:val="de-DE"/>
        </w:rPr>
      </w:pPr>
      <w:r>
        <w:rPr>
          <w:rFonts w:asciiTheme="minorHAnsi" w:hAnsiTheme="minorHAnsi" w:cstheme="minorHAnsi"/>
          <w:b/>
          <w:bCs/>
          <w:color w:val="222222"/>
          <w:sz w:val="22"/>
          <w:szCs w:val="22"/>
          <w:shd w:val="clear" w:color="auto" w:fill="FFFFFF"/>
          <w:lang w:val="de-DE"/>
        </w:rPr>
        <w:t xml:space="preserve">Alle Jahre wieder: </w:t>
      </w:r>
      <w:r w:rsidR="008E0721" w:rsidRPr="008E0721">
        <w:rPr>
          <w:rFonts w:asciiTheme="minorHAnsi" w:hAnsiTheme="minorHAnsi" w:cstheme="minorHAnsi"/>
          <w:b/>
          <w:bCs/>
          <w:color w:val="222222"/>
          <w:sz w:val="22"/>
          <w:szCs w:val="22"/>
          <w:shd w:val="clear" w:color="auto" w:fill="FFFFFF"/>
          <w:lang w:val="de-DE"/>
        </w:rPr>
        <w:t>24 Türchen voller Vorfreude</w:t>
      </w:r>
    </w:p>
    <w:p w14:paraId="29BD8461" w14:textId="77777777" w:rsidR="007F74CE" w:rsidRPr="008E0721" w:rsidRDefault="007F74CE" w:rsidP="008E0721">
      <w:pPr>
        <w:pBdr>
          <w:bottom w:val="single" w:sz="6" w:space="1" w:color="auto"/>
        </w:pBdr>
        <w:spacing w:line="276" w:lineRule="auto"/>
        <w:ind w:left="-284" w:right="-284"/>
        <w:jc w:val="both"/>
        <w:outlineLvl w:val="0"/>
        <w:rPr>
          <w:rFonts w:asciiTheme="minorHAnsi" w:hAnsiTheme="minorHAnsi" w:cstheme="minorHAnsi"/>
          <w:b/>
          <w:bCs/>
          <w:color w:val="222222"/>
          <w:sz w:val="22"/>
          <w:szCs w:val="22"/>
          <w:shd w:val="clear" w:color="auto" w:fill="FFFFFF"/>
          <w:lang w:val="de-DE"/>
        </w:rPr>
      </w:pPr>
    </w:p>
    <w:p w14:paraId="7660D54C" w14:textId="3CAC0EEE" w:rsidR="008E0721" w:rsidRDefault="008E0721" w:rsidP="004346FB">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lang w:val="de-DE"/>
        </w:rPr>
      </w:pPr>
      <w:r w:rsidRPr="008E0721">
        <w:rPr>
          <w:rFonts w:asciiTheme="minorHAnsi" w:hAnsiTheme="minorHAnsi" w:cstheme="minorHAnsi"/>
          <w:color w:val="222222"/>
          <w:sz w:val="22"/>
          <w:szCs w:val="22"/>
          <w:shd w:val="clear" w:color="auto" w:fill="FFFFFF"/>
          <w:lang w:val="de-DE"/>
        </w:rPr>
        <w:t>Der Duft von Tannenzweigen, Zimt und Orange, das erste Weihnachtslied und eine heiße Tasse Tee: Die Adventzeit lebt von ihren kleinen Ritualen. Eines davon ist der Bio-Adventkalender von TEEKANNE, der auch heuer wieder Tag für Tag eine genussvolle Überraschung bereithält. Hinter seinen 24 Türchen verbergen sich zwölf ausgewählte Bio-Teesorten – von fruchtig-frischen bis zu wohlig-wärmenden Kompositionen.</w:t>
      </w:r>
      <w:r w:rsidR="004346FB">
        <w:rPr>
          <w:rFonts w:asciiTheme="minorHAnsi" w:hAnsiTheme="minorHAnsi" w:cstheme="minorHAnsi"/>
          <w:color w:val="222222"/>
          <w:sz w:val="22"/>
          <w:szCs w:val="22"/>
          <w:shd w:val="clear" w:color="auto" w:fill="FFFFFF"/>
          <w:lang w:val="de-DE"/>
        </w:rPr>
        <w:t xml:space="preserve"> </w:t>
      </w:r>
      <w:r w:rsidRPr="008E0721">
        <w:rPr>
          <w:rFonts w:asciiTheme="minorHAnsi" w:hAnsiTheme="minorHAnsi" w:cstheme="minorHAnsi"/>
          <w:color w:val="222222"/>
          <w:sz w:val="22"/>
          <w:szCs w:val="22"/>
          <w:shd w:val="clear" w:color="auto" w:fill="FFFFFF"/>
          <w:lang w:val="de-DE"/>
        </w:rPr>
        <w:t>Ob als erste Tasse am Morgen, nach einem winterlichen Spaziergang oder gemütlich eingekuschelt auf dem Sofa: Der Adventkalender lädt dazu ein, sich täglich einen kleinen Moment Zeit für sich zu nehmen. Mit seiner liebevoll gestalteten Verpackung im winterlichen Design macht er auch als Geschenk Freude. Konfektioniert wurde der Kalender in Kooperation mit der Kompetenz GmbH, einem Zentrum für berufliche und soziale Entwicklung in der Steiermark.</w:t>
      </w:r>
    </w:p>
    <w:p w14:paraId="2CE1FAE2" w14:textId="77777777" w:rsidR="007F74CE" w:rsidRPr="008E0721" w:rsidRDefault="007F74CE" w:rsidP="008E072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lang w:val="de-DE"/>
        </w:rPr>
      </w:pPr>
    </w:p>
    <w:p w14:paraId="7BE3BFA3" w14:textId="2DA42F16" w:rsidR="008E0721" w:rsidRPr="008E0721" w:rsidRDefault="00121EBD" w:rsidP="008E0721">
      <w:pPr>
        <w:pBdr>
          <w:bottom w:val="single" w:sz="6" w:space="1" w:color="auto"/>
        </w:pBdr>
        <w:spacing w:line="276" w:lineRule="auto"/>
        <w:ind w:left="-284" w:right="-284"/>
        <w:jc w:val="both"/>
        <w:outlineLvl w:val="0"/>
        <w:rPr>
          <w:rFonts w:asciiTheme="minorHAnsi" w:hAnsiTheme="minorHAnsi" w:cstheme="minorHAnsi"/>
          <w:b/>
          <w:bCs/>
          <w:color w:val="222222"/>
          <w:sz w:val="22"/>
          <w:szCs w:val="22"/>
          <w:shd w:val="clear" w:color="auto" w:fill="FFFFFF"/>
          <w:lang w:val="de-DE"/>
        </w:rPr>
      </w:pPr>
      <w:r>
        <w:rPr>
          <w:rFonts w:asciiTheme="minorHAnsi" w:hAnsiTheme="minorHAnsi" w:cstheme="minorHAnsi"/>
          <w:b/>
          <w:bCs/>
          <w:color w:val="222222"/>
          <w:sz w:val="22"/>
          <w:szCs w:val="22"/>
          <w:shd w:val="clear" w:color="auto" w:fill="FFFFFF"/>
          <w:lang w:val="de-DE"/>
        </w:rPr>
        <w:t>Skiwasser</w:t>
      </w:r>
      <w:r w:rsidR="008E0721" w:rsidRPr="008E0721">
        <w:rPr>
          <w:rFonts w:asciiTheme="minorHAnsi" w:hAnsiTheme="minorHAnsi" w:cstheme="minorHAnsi"/>
          <w:b/>
          <w:bCs/>
          <w:color w:val="222222"/>
          <w:sz w:val="22"/>
          <w:szCs w:val="22"/>
          <w:shd w:val="clear" w:color="auto" w:fill="FFFFFF"/>
          <w:lang w:val="de-DE"/>
        </w:rPr>
        <w:t>: Ein Hüttenklassiker macht Tee-Karriere</w:t>
      </w:r>
    </w:p>
    <w:p w14:paraId="0338D564" w14:textId="77777777" w:rsidR="007F74CE" w:rsidRDefault="007F74CE" w:rsidP="008E072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lang w:val="de-DE"/>
        </w:rPr>
      </w:pPr>
    </w:p>
    <w:p w14:paraId="5FFB6036" w14:textId="248E89FE" w:rsidR="00BF7019" w:rsidRDefault="008E0721" w:rsidP="00BF7019">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lang w:val="de-DE"/>
        </w:rPr>
      </w:pPr>
      <w:r w:rsidRPr="008E0721">
        <w:rPr>
          <w:rFonts w:asciiTheme="minorHAnsi" w:hAnsiTheme="minorHAnsi" w:cstheme="minorHAnsi"/>
          <w:color w:val="222222"/>
          <w:sz w:val="22"/>
          <w:szCs w:val="22"/>
          <w:shd w:val="clear" w:color="auto" w:fill="FFFFFF"/>
          <w:lang w:val="de-DE"/>
        </w:rPr>
        <w:t xml:space="preserve">Wer kennt es nicht? Nach einem Tag auf der Skipiste gehört ein </w:t>
      </w:r>
      <w:r w:rsidR="00121EBD">
        <w:rPr>
          <w:rFonts w:asciiTheme="minorHAnsi" w:hAnsiTheme="minorHAnsi" w:cstheme="minorHAnsi"/>
          <w:color w:val="222222"/>
          <w:sz w:val="22"/>
          <w:szCs w:val="22"/>
          <w:shd w:val="clear" w:color="auto" w:fill="FFFFFF"/>
          <w:lang w:val="de-DE"/>
        </w:rPr>
        <w:t>Skiwasser</w:t>
      </w:r>
      <w:r w:rsidRPr="008E0721">
        <w:rPr>
          <w:rFonts w:asciiTheme="minorHAnsi" w:hAnsiTheme="minorHAnsi" w:cstheme="minorHAnsi"/>
          <w:color w:val="222222"/>
          <w:sz w:val="22"/>
          <w:szCs w:val="22"/>
          <w:shd w:val="clear" w:color="auto" w:fill="FFFFFF"/>
          <w:lang w:val="de-DE"/>
        </w:rPr>
        <w:t xml:space="preserve"> auf der Hütte für viele einfach dazu. Mit der neuen Sorte </w:t>
      </w:r>
      <w:r w:rsidR="00121EBD">
        <w:rPr>
          <w:rFonts w:asciiTheme="minorHAnsi" w:hAnsiTheme="minorHAnsi" w:cstheme="minorHAnsi"/>
          <w:i/>
          <w:iCs/>
          <w:color w:val="222222"/>
          <w:sz w:val="22"/>
          <w:szCs w:val="22"/>
          <w:shd w:val="clear" w:color="auto" w:fill="FFFFFF"/>
          <w:lang w:val="de-DE"/>
        </w:rPr>
        <w:t>Skiwasser</w:t>
      </w:r>
      <w:r w:rsidRPr="008E0721">
        <w:rPr>
          <w:rFonts w:asciiTheme="minorHAnsi" w:hAnsiTheme="minorHAnsi" w:cstheme="minorHAnsi"/>
          <w:i/>
          <w:iCs/>
          <w:color w:val="222222"/>
          <w:sz w:val="22"/>
          <w:szCs w:val="22"/>
          <w:shd w:val="clear" w:color="auto" w:fill="FFFFFF"/>
          <w:lang w:val="de-DE"/>
        </w:rPr>
        <w:t xml:space="preserve"> Himbeer-Zitrone</w:t>
      </w:r>
      <w:r w:rsidRPr="008E0721">
        <w:rPr>
          <w:rFonts w:asciiTheme="minorHAnsi" w:hAnsiTheme="minorHAnsi" w:cstheme="minorHAnsi"/>
          <w:color w:val="222222"/>
          <w:sz w:val="22"/>
          <w:szCs w:val="22"/>
          <w:shd w:val="clear" w:color="auto" w:fill="FFFFFF"/>
          <w:lang w:val="de-DE"/>
        </w:rPr>
        <w:t xml:space="preserve"> bringt TEEKANNE den vertrauten Geschmack des österreichischen Kultgetränks erstmals als Früchtetee ins Regal. Die Kombination aus fruchtiger Himbeere und spritziger Zitrone schmeckt sowohl heiß als auch eisgekühlt und sorgt damit nicht nur im Winter für Hüttenfeeling.</w:t>
      </w:r>
      <w:r w:rsidR="00BF7019">
        <w:rPr>
          <w:rFonts w:asciiTheme="minorHAnsi" w:hAnsiTheme="minorHAnsi" w:cstheme="minorHAnsi"/>
          <w:color w:val="222222"/>
          <w:sz w:val="22"/>
          <w:szCs w:val="22"/>
          <w:shd w:val="clear" w:color="auto" w:fill="FFFFFF"/>
          <w:lang w:val="de-DE"/>
        </w:rPr>
        <w:t xml:space="preserve"> </w:t>
      </w:r>
      <w:r w:rsidRPr="008E0721">
        <w:rPr>
          <w:rFonts w:asciiTheme="minorHAnsi" w:hAnsiTheme="minorHAnsi" w:cstheme="minorHAnsi"/>
          <w:color w:val="222222"/>
          <w:sz w:val="22"/>
          <w:szCs w:val="22"/>
          <w:shd w:val="clear" w:color="auto" w:fill="FFFFFF"/>
          <w:lang w:val="de-DE"/>
        </w:rPr>
        <w:t>„Die Österreiche</w:t>
      </w:r>
      <w:r w:rsidR="00BF7019">
        <w:rPr>
          <w:rFonts w:asciiTheme="minorHAnsi" w:hAnsiTheme="minorHAnsi" w:cstheme="minorHAnsi"/>
          <w:color w:val="222222"/>
          <w:sz w:val="22"/>
          <w:szCs w:val="22"/>
          <w:shd w:val="clear" w:color="auto" w:fill="FFFFFF"/>
          <w:lang w:val="de-DE"/>
        </w:rPr>
        <w:t xml:space="preserve">rinnen und Österreicher </w:t>
      </w:r>
      <w:r w:rsidRPr="008E0721">
        <w:rPr>
          <w:rFonts w:asciiTheme="minorHAnsi" w:hAnsiTheme="minorHAnsi" w:cstheme="minorHAnsi"/>
          <w:color w:val="222222"/>
          <w:sz w:val="22"/>
          <w:szCs w:val="22"/>
          <w:shd w:val="clear" w:color="auto" w:fill="FFFFFF"/>
          <w:lang w:val="de-DE"/>
        </w:rPr>
        <w:t xml:space="preserve">verbinden mit </w:t>
      </w:r>
      <w:r w:rsidR="00121EBD">
        <w:rPr>
          <w:rFonts w:asciiTheme="minorHAnsi" w:hAnsiTheme="minorHAnsi" w:cstheme="minorHAnsi"/>
          <w:color w:val="222222"/>
          <w:sz w:val="22"/>
          <w:szCs w:val="22"/>
          <w:shd w:val="clear" w:color="auto" w:fill="FFFFFF"/>
          <w:lang w:val="de-DE"/>
        </w:rPr>
        <w:t>Skiwasser</w:t>
      </w:r>
      <w:r w:rsidRPr="008E0721">
        <w:rPr>
          <w:rFonts w:asciiTheme="minorHAnsi" w:hAnsiTheme="minorHAnsi" w:cstheme="minorHAnsi"/>
          <w:color w:val="222222"/>
          <w:sz w:val="22"/>
          <w:szCs w:val="22"/>
          <w:shd w:val="clear" w:color="auto" w:fill="FFFFFF"/>
          <w:lang w:val="de-DE"/>
        </w:rPr>
        <w:t xml:space="preserve"> Erinnerungen an schöne Erlebnisse in den Bergen. Dieses Lebensgefühl haben wir in einen Tee übersetzt, der es möglich macht, dieses </w:t>
      </w:r>
    </w:p>
    <w:p w14:paraId="1F486C7B" w14:textId="70D90C45" w:rsidR="00BF7019" w:rsidRDefault="00BF7019" w:rsidP="00BF7019">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lang w:val="de-DE"/>
        </w:rPr>
      </w:pPr>
    </w:p>
    <w:p w14:paraId="23D0A967" w14:textId="2F80728C" w:rsidR="008E0721" w:rsidRPr="008E0721" w:rsidRDefault="008E0721" w:rsidP="00BF7019">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lang w:val="de-DE"/>
        </w:rPr>
      </w:pPr>
      <w:r w:rsidRPr="008E0721">
        <w:rPr>
          <w:rFonts w:asciiTheme="minorHAnsi" w:hAnsiTheme="minorHAnsi" w:cstheme="minorHAnsi"/>
          <w:color w:val="222222"/>
          <w:sz w:val="22"/>
          <w:szCs w:val="22"/>
          <w:shd w:val="clear" w:color="auto" w:fill="FFFFFF"/>
          <w:lang w:val="de-DE"/>
        </w:rPr>
        <w:t>Gefühl das ganze Jahr über zu erleben“, sagt TEEKANNE-Geschäftsführer Thomas Göbel.</w:t>
      </w:r>
      <w:r w:rsidR="007F74CE">
        <w:rPr>
          <w:rFonts w:asciiTheme="minorHAnsi" w:hAnsiTheme="minorHAnsi" w:cstheme="minorHAnsi"/>
          <w:color w:val="222222"/>
          <w:sz w:val="22"/>
          <w:szCs w:val="22"/>
          <w:shd w:val="clear" w:color="auto" w:fill="FFFFFF"/>
          <w:lang w:val="de-DE"/>
        </w:rPr>
        <w:t xml:space="preserve"> </w:t>
      </w:r>
      <w:r w:rsidRPr="008E0721">
        <w:rPr>
          <w:rFonts w:asciiTheme="minorHAnsi" w:hAnsiTheme="minorHAnsi" w:cstheme="minorHAnsi"/>
          <w:color w:val="222222"/>
          <w:sz w:val="22"/>
          <w:szCs w:val="22"/>
          <w:shd w:val="clear" w:color="auto" w:fill="FFFFFF"/>
          <w:lang w:val="de-DE"/>
        </w:rPr>
        <w:t xml:space="preserve">Die Neuheit erweitert die im Vorjahr eingeführte „Landlust“-Linie, deren Tees speziell für den Heiß- und Kaltaufguss entwickelt wurden. Auch optisch macht </w:t>
      </w:r>
      <w:r w:rsidR="00121EBD">
        <w:rPr>
          <w:rFonts w:asciiTheme="minorHAnsi" w:hAnsiTheme="minorHAnsi" w:cstheme="minorHAnsi"/>
          <w:color w:val="222222"/>
          <w:sz w:val="22"/>
          <w:szCs w:val="22"/>
          <w:shd w:val="clear" w:color="auto" w:fill="FFFFFF"/>
          <w:lang w:val="de-DE"/>
        </w:rPr>
        <w:t>Skiwasser</w:t>
      </w:r>
      <w:r w:rsidRPr="008E0721">
        <w:rPr>
          <w:rFonts w:asciiTheme="minorHAnsi" w:hAnsiTheme="minorHAnsi" w:cstheme="minorHAnsi"/>
          <w:color w:val="222222"/>
          <w:sz w:val="22"/>
          <w:szCs w:val="22"/>
          <w:shd w:val="clear" w:color="auto" w:fill="FFFFFF"/>
          <w:lang w:val="de-DE"/>
        </w:rPr>
        <w:t xml:space="preserve"> Lust auf Winter: Verschneite Berglandschaften, urige Skihütten und humorvoll illustrierte Figuren, darunter der kultige TEEKANNE-Mann, bringen das bunte Treiben auf und abseits der Pisten auf die Verpackung. So wird aus einem beliebten Hüttendrink ein fruchtiger Teegenuss für zu Hause.</w:t>
      </w:r>
    </w:p>
    <w:p w14:paraId="697D99AA" w14:textId="77777777" w:rsidR="008E0721" w:rsidRPr="005D2161" w:rsidRDefault="008E0721"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p>
    <w:p w14:paraId="0B9467BE" w14:textId="77777777" w:rsidR="00C06E50" w:rsidRPr="005D2161" w:rsidRDefault="00C06E50" w:rsidP="005D2161">
      <w:pPr>
        <w:spacing w:line="276" w:lineRule="auto"/>
        <w:ind w:left="-284" w:right="-284"/>
        <w:jc w:val="both"/>
        <w:outlineLvl w:val="0"/>
        <w:rPr>
          <w:rFonts w:asciiTheme="minorHAnsi" w:hAnsiTheme="minorHAnsi" w:cstheme="minorHAnsi"/>
          <w:color w:val="222222"/>
          <w:sz w:val="22"/>
          <w:szCs w:val="22"/>
          <w:shd w:val="clear" w:color="auto" w:fill="FFFFFF"/>
        </w:rPr>
      </w:pPr>
    </w:p>
    <w:p w14:paraId="0E81C290" w14:textId="2FF2F4D5" w:rsidR="00966BB2" w:rsidRPr="005D2161" w:rsidRDefault="00570BBC" w:rsidP="005D2161">
      <w:pPr>
        <w:spacing w:line="276" w:lineRule="auto"/>
        <w:ind w:left="-284" w:right="-284"/>
        <w:jc w:val="both"/>
        <w:outlineLvl w:val="0"/>
        <w:rPr>
          <w:rFonts w:asciiTheme="minorHAnsi" w:hAnsiTheme="minorHAnsi" w:cstheme="minorHAnsi"/>
          <w:b/>
          <w:bCs/>
          <w:color w:val="222222"/>
          <w:sz w:val="22"/>
          <w:szCs w:val="22"/>
          <w:shd w:val="clear" w:color="auto" w:fill="FFFFFF"/>
        </w:rPr>
      </w:pPr>
      <w:r w:rsidRPr="005D2161">
        <w:rPr>
          <w:rFonts w:asciiTheme="minorHAnsi" w:hAnsiTheme="minorHAnsi" w:cstheme="minorHAnsi"/>
          <w:b/>
          <w:bCs/>
          <w:color w:val="222222"/>
          <w:sz w:val="22"/>
          <w:szCs w:val="22"/>
          <w:shd w:val="clear" w:color="auto" w:fill="FFFFFF"/>
        </w:rPr>
        <w:t>TEEKANNE Österreich mit Sitz in Salzburg</w:t>
      </w:r>
    </w:p>
    <w:p w14:paraId="6D1B58E8" w14:textId="77777777" w:rsidR="00537365" w:rsidRPr="005D2161" w:rsidRDefault="00537365" w:rsidP="005D2161">
      <w:pPr>
        <w:spacing w:line="276" w:lineRule="auto"/>
        <w:ind w:left="-284" w:right="-284"/>
        <w:jc w:val="both"/>
        <w:outlineLvl w:val="0"/>
        <w:rPr>
          <w:rFonts w:asciiTheme="minorHAnsi" w:hAnsiTheme="minorHAnsi" w:cstheme="minorHAnsi"/>
          <w:b/>
          <w:bCs/>
          <w:color w:val="222222"/>
          <w:sz w:val="22"/>
          <w:szCs w:val="22"/>
          <w:shd w:val="clear" w:color="auto" w:fill="FFFFFF"/>
        </w:rPr>
      </w:pPr>
    </w:p>
    <w:p w14:paraId="529B7DCB" w14:textId="2C0F9EC7" w:rsidR="00723EEF" w:rsidRDefault="00DF295A"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r w:rsidRPr="00DF295A">
        <w:rPr>
          <w:rFonts w:asciiTheme="minorHAnsi" w:hAnsiTheme="minorHAnsi" w:cstheme="minorHAnsi"/>
          <w:color w:val="222222"/>
          <w:sz w:val="22"/>
          <w:szCs w:val="22"/>
          <w:shd w:val="clear" w:color="auto" w:fill="FFFFFF"/>
        </w:rPr>
        <w:t>TEEKANNE Österreich produziert seit 75 Jahren am Standort Salzburg und verantwortet von hier aus auch den Vertrieb für den gesamten osteuropäischen Raum. Das Familienunternehmen ist seit Jahren Marktführer für Tee in Österreich und verfolgt eine konsequente Nachhaltigkeitsstrategie, die integral verstanden wird und sich durch alle Bereiche zieht. Dazu zählen beispielsweise die enge und langjährige Zusammenarbeit mit Rainforest Alliance (RFA) und Fairtrade.</w:t>
      </w:r>
    </w:p>
    <w:p w14:paraId="162E190F" w14:textId="77777777" w:rsidR="00DF295A" w:rsidRPr="005D2161" w:rsidRDefault="00DF295A"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p>
    <w:p w14:paraId="2E21A743" w14:textId="78743D46" w:rsidR="004153BF" w:rsidRPr="007F74CE" w:rsidRDefault="009E0CEA" w:rsidP="007F74CE">
      <w:pPr>
        <w:spacing w:line="276" w:lineRule="auto"/>
        <w:ind w:right="-284"/>
        <w:outlineLvl w:val="0"/>
        <w:rPr>
          <w:rFonts w:asciiTheme="minorHAnsi" w:eastAsia="Calibri" w:hAnsiTheme="minorHAnsi" w:cstheme="minorHAnsi"/>
          <w:b/>
          <w:bCs/>
          <w:sz w:val="22"/>
          <w:szCs w:val="22"/>
          <w:lang w:val="de-DE" w:eastAsia="en-US"/>
        </w:rPr>
      </w:pPr>
      <w:r w:rsidRPr="009E0CEA">
        <w:rPr>
          <w:rFonts w:asciiTheme="minorHAnsi" w:eastAsia="Calibri" w:hAnsiTheme="minorHAnsi" w:cstheme="minorHAnsi"/>
          <w:b/>
          <w:bCs/>
          <w:sz w:val="22"/>
          <w:szCs w:val="22"/>
          <w:lang w:val="de-DE" w:eastAsia="en-US"/>
        </w:rPr>
        <w:t> </w:t>
      </w:r>
    </w:p>
    <w:p w14:paraId="7E2DD4D5" w14:textId="0F05A76E" w:rsidR="004153BF" w:rsidRDefault="00555918" w:rsidP="005D2161">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7FC7DFAA" wp14:editId="5A4F040A">
            <wp:simplePos x="0" y="0"/>
            <wp:positionH relativeFrom="column">
              <wp:posOffset>52705</wp:posOffset>
            </wp:positionH>
            <wp:positionV relativeFrom="paragraph">
              <wp:posOffset>20320</wp:posOffset>
            </wp:positionV>
            <wp:extent cx="1390650" cy="2196465"/>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email">
                      <a:extLst>
                        <a:ext uri="{28A0092B-C50C-407E-A947-70E740481C1C}">
                          <a14:useLocalDpi xmlns:a14="http://schemas.microsoft.com/office/drawing/2010/main"/>
                        </a:ext>
                      </a:extLst>
                    </a:blip>
                    <a:stretch>
                      <a:fillRect/>
                    </a:stretch>
                  </pic:blipFill>
                  <pic:spPr>
                    <a:xfrm>
                      <a:off x="0" y="0"/>
                      <a:ext cx="1390650" cy="2196465"/>
                    </a:xfrm>
                    <a:prstGeom prst="rect">
                      <a:avLst/>
                    </a:prstGeom>
                  </pic:spPr>
                </pic:pic>
              </a:graphicData>
            </a:graphic>
            <wp14:sizeRelH relativeFrom="margin">
              <wp14:pctWidth>0</wp14:pctWidth>
            </wp14:sizeRelH>
            <wp14:sizeRelV relativeFrom="margin">
              <wp14:pctHeight>0</wp14:pctHeight>
            </wp14:sizeRelV>
          </wp:anchor>
        </w:drawing>
      </w:r>
    </w:p>
    <w:p w14:paraId="394EB372" w14:textId="138C78DE" w:rsidR="004153BF" w:rsidRDefault="004153BF" w:rsidP="005D2161">
      <w:pPr>
        <w:spacing w:line="276" w:lineRule="auto"/>
        <w:ind w:left="-284" w:right="-284"/>
        <w:outlineLvl w:val="0"/>
        <w:rPr>
          <w:rFonts w:asciiTheme="minorHAnsi" w:eastAsia="Calibri" w:hAnsiTheme="minorHAnsi" w:cstheme="minorHAnsi"/>
          <w:b/>
          <w:bCs/>
          <w:sz w:val="22"/>
          <w:szCs w:val="22"/>
          <w:lang w:eastAsia="en-US"/>
        </w:rPr>
      </w:pPr>
    </w:p>
    <w:p w14:paraId="6A082F99" w14:textId="323FCBA7" w:rsidR="00174CBE" w:rsidRPr="005D2161" w:rsidRDefault="00A14618" w:rsidP="00C92F7D">
      <w:pPr>
        <w:spacing w:line="276" w:lineRule="auto"/>
        <w:ind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Pressebild</w:t>
      </w:r>
      <w:r w:rsidR="00966BB2" w:rsidRPr="005D2161">
        <w:rPr>
          <w:rFonts w:asciiTheme="minorHAnsi" w:eastAsia="Calibri" w:hAnsiTheme="minorHAnsi" w:cstheme="minorHAnsi"/>
          <w:b/>
          <w:bCs/>
          <w:sz w:val="22"/>
          <w:szCs w:val="22"/>
          <w:lang w:eastAsia="en-US"/>
        </w:rPr>
        <w:t xml:space="preserve"> 1</w:t>
      </w:r>
      <w:r w:rsidR="00D41C65" w:rsidRPr="005D2161">
        <w:rPr>
          <w:rFonts w:asciiTheme="minorHAnsi" w:eastAsia="Calibri" w:hAnsiTheme="minorHAnsi" w:cstheme="minorHAnsi"/>
          <w:b/>
          <w:bCs/>
          <w:sz w:val="22"/>
          <w:szCs w:val="22"/>
          <w:lang w:eastAsia="en-US"/>
        </w:rPr>
        <w:t>:</w:t>
      </w:r>
      <w:r w:rsidR="00966BB2" w:rsidRPr="005D2161">
        <w:rPr>
          <w:rFonts w:asciiTheme="minorHAnsi" w:eastAsia="Calibri" w:hAnsiTheme="minorHAnsi" w:cstheme="minorHAnsi"/>
          <w:b/>
          <w:bCs/>
          <w:sz w:val="22"/>
          <w:szCs w:val="22"/>
          <w:lang w:eastAsia="en-US"/>
        </w:rPr>
        <w:t xml:space="preserve"> </w:t>
      </w:r>
    </w:p>
    <w:p w14:paraId="1AD68E52" w14:textId="01A615D8" w:rsidR="00987451" w:rsidRDefault="00F8123C" w:rsidP="005D2161">
      <w:pPr>
        <w:spacing w:line="276" w:lineRule="auto"/>
        <w:ind w:left="-284" w:right="-284"/>
        <w:outlineLvl w:val="0"/>
        <w:rPr>
          <w:rFonts w:asciiTheme="minorHAnsi" w:eastAsia="Calibri" w:hAnsiTheme="minorHAnsi" w:cstheme="minorHAnsi"/>
          <w:sz w:val="22"/>
          <w:szCs w:val="22"/>
          <w:lang w:eastAsia="en-US"/>
        </w:rPr>
      </w:pPr>
      <w:bookmarkStart w:id="1" w:name="_Hlk140436571"/>
      <w:r>
        <w:rPr>
          <w:rFonts w:asciiTheme="minorHAnsi" w:eastAsia="Calibri" w:hAnsiTheme="minorHAnsi" w:cstheme="minorHAnsi"/>
          <w:sz w:val="22"/>
          <w:szCs w:val="22"/>
          <w:lang w:eastAsia="en-US"/>
        </w:rPr>
        <w:t xml:space="preserve">Der Adventkalender von TEEKANNE: 24 Bio-Teegeschenke für eine genussvolle Vorweihnachtszeit. </w:t>
      </w:r>
    </w:p>
    <w:p w14:paraId="03E93DC1" w14:textId="2E892CC3" w:rsidR="00987451" w:rsidRPr="003B29BB" w:rsidRDefault="00987451" w:rsidP="005D2161">
      <w:pPr>
        <w:spacing w:line="276" w:lineRule="auto"/>
        <w:ind w:left="-284" w:right="-284"/>
        <w:outlineLvl w:val="0"/>
        <w:rPr>
          <w:rFonts w:asciiTheme="minorHAnsi" w:eastAsia="Calibri" w:hAnsiTheme="minorHAnsi" w:cstheme="minorHAnsi"/>
          <w:sz w:val="22"/>
          <w:szCs w:val="22"/>
          <w:lang w:eastAsia="en-US"/>
        </w:rPr>
      </w:pPr>
      <w:r w:rsidRPr="00C92F7D">
        <w:rPr>
          <w:rFonts w:asciiTheme="minorHAnsi" w:eastAsia="Calibri" w:hAnsiTheme="minorHAnsi" w:cstheme="minorHAnsi"/>
          <w:b/>
          <w:bCs/>
          <w:sz w:val="22"/>
          <w:szCs w:val="22"/>
          <w:lang w:eastAsia="en-US"/>
        </w:rPr>
        <w:t>Bildnachweis:</w:t>
      </w:r>
      <w:r w:rsidR="00F8123C" w:rsidRPr="00C92F7D">
        <w:rPr>
          <w:rFonts w:asciiTheme="minorHAnsi" w:eastAsia="Calibri" w:hAnsiTheme="minorHAnsi" w:cstheme="minorHAnsi"/>
          <w:b/>
          <w:bCs/>
          <w:sz w:val="22"/>
          <w:szCs w:val="22"/>
          <w:lang w:eastAsia="en-US"/>
        </w:rPr>
        <w:t xml:space="preserve"> </w:t>
      </w:r>
      <w:r w:rsidR="00C92F7D" w:rsidRPr="003B29BB">
        <w:rPr>
          <w:rFonts w:asciiTheme="minorHAnsi" w:eastAsia="Calibri" w:hAnsiTheme="minorHAnsi" w:cstheme="minorHAnsi"/>
          <w:sz w:val="22"/>
          <w:szCs w:val="22"/>
          <w:lang w:eastAsia="en-US"/>
        </w:rPr>
        <w:t>TEEKANNE</w:t>
      </w:r>
      <w:r w:rsidR="00F8123C" w:rsidRPr="003B29BB">
        <w:rPr>
          <w:rFonts w:asciiTheme="minorHAnsi" w:eastAsia="Calibri" w:hAnsiTheme="minorHAnsi" w:cstheme="minorHAnsi"/>
          <w:sz w:val="22"/>
          <w:szCs w:val="22"/>
          <w:lang w:eastAsia="en-US"/>
        </w:rPr>
        <w:t>, Abdruck honorarfrei!</w:t>
      </w:r>
    </w:p>
    <w:bookmarkEnd w:id="1"/>
    <w:p w14:paraId="5ECEEEB2" w14:textId="6194540D" w:rsidR="00A14618" w:rsidRDefault="00A14618" w:rsidP="005D2161">
      <w:pPr>
        <w:spacing w:line="276" w:lineRule="auto"/>
        <w:ind w:left="-284" w:right="-284"/>
        <w:outlineLvl w:val="0"/>
        <w:rPr>
          <w:rFonts w:asciiTheme="minorHAnsi" w:eastAsia="Calibri" w:hAnsiTheme="minorHAnsi" w:cstheme="minorHAnsi"/>
          <w:b/>
          <w:bCs/>
          <w:sz w:val="22"/>
          <w:szCs w:val="22"/>
          <w:lang w:eastAsia="en-US"/>
        </w:rPr>
      </w:pPr>
    </w:p>
    <w:p w14:paraId="13C289D7" w14:textId="77777777" w:rsidR="00987451" w:rsidRDefault="00987451" w:rsidP="005D2161">
      <w:pPr>
        <w:spacing w:line="276" w:lineRule="auto"/>
        <w:ind w:left="-284" w:right="-284"/>
        <w:outlineLvl w:val="0"/>
        <w:rPr>
          <w:rFonts w:asciiTheme="minorHAnsi" w:eastAsia="Calibri" w:hAnsiTheme="minorHAnsi" w:cstheme="minorHAnsi"/>
          <w:b/>
          <w:bCs/>
          <w:sz w:val="22"/>
          <w:szCs w:val="22"/>
          <w:lang w:eastAsia="en-US"/>
        </w:rPr>
      </w:pPr>
    </w:p>
    <w:p w14:paraId="7B48ACCD" w14:textId="77777777" w:rsidR="00C92F7D" w:rsidRDefault="00C92F7D" w:rsidP="005D2161">
      <w:pPr>
        <w:spacing w:line="276" w:lineRule="auto"/>
        <w:ind w:left="-284" w:right="-284"/>
        <w:outlineLvl w:val="0"/>
        <w:rPr>
          <w:rFonts w:asciiTheme="minorHAnsi" w:eastAsia="Calibri" w:hAnsiTheme="minorHAnsi" w:cstheme="minorHAnsi"/>
          <w:b/>
          <w:bCs/>
          <w:sz w:val="22"/>
          <w:szCs w:val="22"/>
          <w:lang w:eastAsia="en-US"/>
        </w:rPr>
      </w:pPr>
    </w:p>
    <w:p w14:paraId="3D07D251" w14:textId="77777777" w:rsidR="00C92F7D" w:rsidRDefault="00C92F7D" w:rsidP="005D2161">
      <w:pPr>
        <w:spacing w:line="276" w:lineRule="auto"/>
        <w:ind w:left="-284" w:right="-284"/>
        <w:outlineLvl w:val="0"/>
        <w:rPr>
          <w:rFonts w:asciiTheme="minorHAnsi" w:eastAsia="Calibri" w:hAnsiTheme="minorHAnsi" w:cstheme="minorHAnsi"/>
          <w:b/>
          <w:bCs/>
          <w:sz w:val="22"/>
          <w:szCs w:val="22"/>
          <w:lang w:eastAsia="en-US"/>
        </w:rPr>
      </w:pPr>
    </w:p>
    <w:p w14:paraId="09E9563B" w14:textId="77777777" w:rsidR="00C92F7D" w:rsidRDefault="00C92F7D" w:rsidP="005D2161">
      <w:pPr>
        <w:spacing w:line="276" w:lineRule="auto"/>
        <w:ind w:left="-284" w:right="-284"/>
        <w:outlineLvl w:val="0"/>
        <w:rPr>
          <w:rFonts w:asciiTheme="minorHAnsi" w:eastAsia="Calibri" w:hAnsiTheme="minorHAnsi" w:cstheme="minorHAnsi"/>
          <w:b/>
          <w:bCs/>
          <w:sz w:val="22"/>
          <w:szCs w:val="22"/>
          <w:lang w:eastAsia="en-US"/>
        </w:rPr>
      </w:pPr>
    </w:p>
    <w:p w14:paraId="73709AC1" w14:textId="12460672" w:rsidR="002855C0" w:rsidRDefault="002855C0" w:rsidP="00383D9D">
      <w:pPr>
        <w:spacing w:line="276" w:lineRule="auto"/>
        <w:ind w:left="-284" w:right="-284"/>
        <w:outlineLvl w:val="0"/>
        <w:rPr>
          <w:rFonts w:asciiTheme="minorHAnsi" w:eastAsia="Calibri" w:hAnsiTheme="minorHAnsi" w:cstheme="minorHAnsi"/>
          <w:b/>
          <w:bCs/>
          <w:sz w:val="22"/>
          <w:szCs w:val="22"/>
          <w:lang w:eastAsia="en-US"/>
        </w:rPr>
      </w:pPr>
    </w:p>
    <w:p w14:paraId="4CC86693" w14:textId="2371EE6D" w:rsidR="004153BF" w:rsidRDefault="00555918" w:rsidP="00C92F7D">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19B85972" wp14:editId="11CDDA37">
            <wp:simplePos x="0" y="0"/>
            <wp:positionH relativeFrom="column">
              <wp:posOffset>138430</wp:posOffset>
            </wp:positionH>
            <wp:positionV relativeFrom="paragraph">
              <wp:posOffset>-64135</wp:posOffset>
            </wp:positionV>
            <wp:extent cx="1419225" cy="2130512"/>
            <wp:effectExtent l="0" t="0" r="0" b="3175"/>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2" cstate="email">
                      <a:extLst>
                        <a:ext uri="{28A0092B-C50C-407E-A947-70E740481C1C}">
                          <a14:useLocalDpi xmlns:a14="http://schemas.microsoft.com/office/drawing/2010/main"/>
                        </a:ext>
                      </a:extLst>
                    </a:blip>
                    <a:stretch>
                      <a:fillRect/>
                    </a:stretch>
                  </pic:blipFill>
                  <pic:spPr>
                    <a:xfrm>
                      <a:off x="0" y="0"/>
                      <a:ext cx="1419605" cy="2131082"/>
                    </a:xfrm>
                    <a:prstGeom prst="rect">
                      <a:avLst/>
                    </a:prstGeom>
                  </pic:spPr>
                </pic:pic>
              </a:graphicData>
            </a:graphic>
            <wp14:sizeRelH relativeFrom="margin">
              <wp14:pctWidth>0</wp14:pctWidth>
            </wp14:sizeRelH>
            <wp14:sizeRelV relativeFrom="margin">
              <wp14:pctHeight>0</wp14:pctHeight>
            </wp14:sizeRelV>
          </wp:anchor>
        </w:drawing>
      </w:r>
    </w:p>
    <w:p w14:paraId="2635CB56" w14:textId="5BA46520" w:rsidR="00174CBE" w:rsidRPr="005D2161" w:rsidRDefault="00A14618" w:rsidP="005D2161">
      <w:pPr>
        <w:spacing w:line="276" w:lineRule="auto"/>
        <w:ind w:left="-284"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Pressebild</w:t>
      </w:r>
      <w:r w:rsidR="00966BB2" w:rsidRPr="005D2161">
        <w:rPr>
          <w:rFonts w:asciiTheme="minorHAnsi" w:eastAsia="Calibri" w:hAnsiTheme="minorHAnsi" w:cstheme="minorHAnsi"/>
          <w:b/>
          <w:bCs/>
          <w:sz w:val="22"/>
          <w:szCs w:val="22"/>
          <w:lang w:eastAsia="en-US"/>
        </w:rPr>
        <w:t xml:space="preserve"> 2: </w:t>
      </w:r>
    </w:p>
    <w:p w14:paraId="7DC32722" w14:textId="35BA2573" w:rsidR="00987451" w:rsidRDefault="001F6ABE" w:rsidP="00987451">
      <w:pPr>
        <w:spacing w:line="276" w:lineRule="auto"/>
        <w:ind w:left="-284" w:right="-284"/>
        <w:outlineLvl w:val="0"/>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Hinter den 24 Türchen verbergen sich 12 ausgewählte Bio-Teesorten. </w:t>
      </w:r>
    </w:p>
    <w:p w14:paraId="42C14DBF" w14:textId="6003614E" w:rsidR="00987451" w:rsidRPr="003B29BB" w:rsidRDefault="00987451" w:rsidP="00987451">
      <w:pPr>
        <w:spacing w:line="276" w:lineRule="auto"/>
        <w:ind w:left="-284" w:right="-284"/>
        <w:outlineLvl w:val="0"/>
        <w:rPr>
          <w:rFonts w:asciiTheme="minorHAnsi" w:eastAsia="Calibri" w:hAnsiTheme="minorHAnsi" w:cstheme="minorHAnsi"/>
          <w:sz w:val="22"/>
          <w:szCs w:val="22"/>
          <w:lang w:eastAsia="en-US"/>
        </w:rPr>
      </w:pPr>
      <w:r w:rsidRPr="00C92F7D">
        <w:rPr>
          <w:rFonts w:asciiTheme="minorHAnsi" w:eastAsia="Calibri" w:hAnsiTheme="minorHAnsi" w:cstheme="minorHAnsi"/>
          <w:b/>
          <w:bCs/>
          <w:sz w:val="22"/>
          <w:szCs w:val="22"/>
          <w:lang w:eastAsia="en-US"/>
        </w:rPr>
        <w:t>Bildnachweis:</w:t>
      </w:r>
      <w:r w:rsidR="001F6ABE" w:rsidRPr="00C92F7D">
        <w:rPr>
          <w:rFonts w:asciiTheme="minorHAnsi" w:eastAsia="Calibri" w:hAnsiTheme="minorHAnsi" w:cstheme="minorHAnsi"/>
          <w:b/>
          <w:bCs/>
          <w:sz w:val="22"/>
          <w:szCs w:val="22"/>
          <w:lang w:eastAsia="en-US"/>
        </w:rPr>
        <w:t xml:space="preserve"> </w:t>
      </w:r>
      <w:r w:rsidR="00C92F7D" w:rsidRPr="003B29BB">
        <w:rPr>
          <w:rFonts w:asciiTheme="minorHAnsi" w:eastAsia="Calibri" w:hAnsiTheme="minorHAnsi" w:cstheme="minorHAnsi"/>
          <w:sz w:val="22"/>
          <w:szCs w:val="22"/>
          <w:lang w:eastAsia="en-US"/>
        </w:rPr>
        <w:t>TEEKANNE</w:t>
      </w:r>
      <w:r w:rsidR="001F6ABE" w:rsidRPr="003B29BB">
        <w:rPr>
          <w:rFonts w:asciiTheme="minorHAnsi" w:eastAsia="Calibri" w:hAnsiTheme="minorHAnsi" w:cstheme="minorHAnsi"/>
          <w:sz w:val="22"/>
          <w:szCs w:val="22"/>
          <w:lang w:eastAsia="en-US"/>
        </w:rPr>
        <w:t>, Abdruck honor</w:t>
      </w:r>
      <w:r w:rsidR="008A5C0D" w:rsidRPr="003B29BB">
        <w:rPr>
          <w:rFonts w:asciiTheme="minorHAnsi" w:eastAsia="Calibri" w:hAnsiTheme="minorHAnsi" w:cstheme="minorHAnsi"/>
          <w:sz w:val="22"/>
          <w:szCs w:val="22"/>
          <w:lang w:eastAsia="en-US"/>
        </w:rPr>
        <w:t xml:space="preserve">arfrei! </w:t>
      </w:r>
    </w:p>
    <w:p w14:paraId="2F23B3F2" w14:textId="07BB0955" w:rsidR="00383D9D" w:rsidRDefault="00383D9D" w:rsidP="005D2161">
      <w:pPr>
        <w:ind w:left="-284" w:right="-284"/>
        <w:outlineLvl w:val="0"/>
        <w:rPr>
          <w:rFonts w:asciiTheme="minorHAnsi" w:eastAsia="Calibri" w:hAnsiTheme="minorHAnsi" w:cstheme="minorHAnsi"/>
          <w:sz w:val="22"/>
          <w:szCs w:val="22"/>
          <w:lang w:eastAsia="en-US"/>
        </w:rPr>
      </w:pPr>
    </w:p>
    <w:p w14:paraId="30CF8E5E" w14:textId="77777777" w:rsidR="00987451" w:rsidRDefault="00987451" w:rsidP="005D2161">
      <w:pPr>
        <w:ind w:left="-284" w:right="-284"/>
        <w:outlineLvl w:val="0"/>
        <w:rPr>
          <w:rFonts w:asciiTheme="minorHAnsi" w:eastAsia="Calibri" w:hAnsiTheme="minorHAnsi" w:cstheme="minorHAnsi"/>
          <w:sz w:val="22"/>
          <w:szCs w:val="22"/>
          <w:lang w:eastAsia="en-US"/>
        </w:rPr>
      </w:pPr>
    </w:p>
    <w:p w14:paraId="73C95203" w14:textId="77777777" w:rsidR="00987451" w:rsidRDefault="00987451" w:rsidP="005D2161">
      <w:pPr>
        <w:ind w:left="-284" w:right="-284"/>
        <w:outlineLvl w:val="0"/>
        <w:rPr>
          <w:rFonts w:asciiTheme="minorHAnsi" w:eastAsia="Calibri" w:hAnsiTheme="minorHAnsi" w:cstheme="minorHAnsi"/>
          <w:sz w:val="22"/>
          <w:szCs w:val="22"/>
          <w:lang w:eastAsia="en-US"/>
        </w:rPr>
      </w:pPr>
    </w:p>
    <w:p w14:paraId="2D61C11F" w14:textId="2C569121" w:rsidR="00383D9D" w:rsidRDefault="00383D9D" w:rsidP="005D2161">
      <w:pPr>
        <w:ind w:left="-284" w:right="-284"/>
        <w:outlineLvl w:val="0"/>
        <w:rPr>
          <w:rFonts w:asciiTheme="minorHAnsi" w:eastAsia="Calibri" w:hAnsiTheme="minorHAnsi" w:cstheme="minorHAnsi"/>
          <w:sz w:val="22"/>
          <w:szCs w:val="22"/>
          <w:lang w:eastAsia="en-US"/>
        </w:rPr>
      </w:pPr>
    </w:p>
    <w:p w14:paraId="6B9E6770" w14:textId="77777777" w:rsidR="00C92F7D" w:rsidRPr="00295FC4" w:rsidRDefault="00C92F7D" w:rsidP="00C92F7D">
      <w:pPr>
        <w:spacing w:line="276" w:lineRule="auto"/>
        <w:ind w:left="-284" w:right="-284"/>
        <w:outlineLvl w:val="0"/>
        <w:rPr>
          <w:rFonts w:asciiTheme="minorHAnsi" w:eastAsia="Calibri" w:hAnsiTheme="minorHAnsi" w:cstheme="minorHAnsi"/>
          <w:b/>
          <w:bCs/>
          <w:sz w:val="22"/>
          <w:szCs w:val="22"/>
          <w:lang w:val="de-DE" w:eastAsia="en-US"/>
        </w:rPr>
      </w:pPr>
      <w:r>
        <w:rPr>
          <w:rFonts w:asciiTheme="minorHAnsi" w:eastAsia="Calibri" w:hAnsiTheme="minorHAnsi" w:cstheme="minorHAnsi"/>
          <w:b/>
          <w:bCs/>
          <w:noProof/>
          <w:sz w:val="22"/>
          <w:szCs w:val="22"/>
          <w:lang w:eastAsia="en-US"/>
        </w:rPr>
        <w:lastRenderedPageBreak/>
        <w:drawing>
          <wp:anchor distT="0" distB="0" distL="180340" distR="180340" simplePos="0" relativeHeight="251658242" behindDoc="0" locked="0" layoutInCell="1" allowOverlap="1" wp14:anchorId="4EEA6ED7" wp14:editId="42CEC7A5">
            <wp:simplePos x="0" y="0"/>
            <wp:positionH relativeFrom="column">
              <wp:posOffset>-166370</wp:posOffset>
            </wp:positionH>
            <wp:positionV relativeFrom="paragraph">
              <wp:posOffset>224790</wp:posOffset>
            </wp:positionV>
            <wp:extent cx="2419350" cy="1613535"/>
            <wp:effectExtent l="0" t="0" r="0" b="5715"/>
            <wp:wrapSquare wrapText="bothSides"/>
            <wp:docPr id="1973392686" name="Grafik 197339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email">
                      <a:extLst>
                        <a:ext uri="{28A0092B-C50C-407E-A947-70E740481C1C}">
                          <a14:useLocalDpi xmlns:a14="http://schemas.microsoft.com/office/drawing/2010/main"/>
                        </a:ext>
                      </a:extLst>
                    </a:blip>
                    <a:stretch>
                      <a:fillRect/>
                    </a:stretch>
                  </pic:blipFill>
                  <pic:spPr>
                    <a:xfrm>
                      <a:off x="0" y="0"/>
                      <a:ext cx="2419350" cy="1613535"/>
                    </a:xfrm>
                    <a:prstGeom prst="rect">
                      <a:avLst/>
                    </a:prstGeom>
                  </pic:spPr>
                </pic:pic>
              </a:graphicData>
            </a:graphic>
            <wp14:sizeRelH relativeFrom="margin">
              <wp14:pctWidth>0</wp14:pctWidth>
            </wp14:sizeRelH>
            <wp14:sizeRelV relativeFrom="margin">
              <wp14:pctHeight>0</wp14:pctHeight>
            </wp14:sizeRelV>
          </wp:anchor>
        </w:drawing>
      </w:r>
      <w:r w:rsidRPr="009E0CEA">
        <w:rPr>
          <w:rFonts w:asciiTheme="minorHAnsi" w:eastAsia="Calibri" w:hAnsiTheme="minorHAnsi" w:cstheme="minorHAnsi"/>
          <w:b/>
          <w:bCs/>
          <w:sz w:val="22"/>
          <w:szCs w:val="22"/>
          <w:lang w:val="de-DE" w:eastAsia="en-US"/>
        </w:rPr>
        <w:t> </w:t>
      </w:r>
    </w:p>
    <w:p w14:paraId="36F32E1F" w14:textId="77777777" w:rsidR="00C92F7D" w:rsidRDefault="00C92F7D" w:rsidP="00C92F7D">
      <w:pPr>
        <w:spacing w:line="276" w:lineRule="auto"/>
        <w:ind w:left="-284" w:right="-284"/>
        <w:outlineLvl w:val="0"/>
        <w:rPr>
          <w:rFonts w:asciiTheme="minorHAnsi" w:eastAsia="Calibri" w:hAnsiTheme="minorHAnsi" w:cstheme="minorHAnsi"/>
          <w:b/>
          <w:bCs/>
          <w:sz w:val="22"/>
          <w:szCs w:val="22"/>
          <w:lang w:eastAsia="en-US"/>
        </w:rPr>
      </w:pPr>
    </w:p>
    <w:p w14:paraId="2A3D2D9C" w14:textId="6025AF30" w:rsidR="00C92F7D" w:rsidRDefault="00C92F7D" w:rsidP="00C92F7D">
      <w:pPr>
        <w:spacing w:line="276" w:lineRule="auto"/>
        <w:ind w:left="-284"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3</w:t>
      </w:r>
      <w:r w:rsidRPr="005D2161">
        <w:rPr>
          <w:rFonts w:asciiTheme="minorHAnsi" w:eastAsia="Calibri" w:hAnsiTheme="minorHAnsi" w:cstheme="minorHAnsi"/>
          <w:b/>
          <w:bCs/>
          <w:sz w:val="22"/>
          <w:szCs w:val="22"/>
          <w:lang w:eastAsia="en-US"/>
        </w:rPr>
        <w:t>:</w:t>
      </w:r>
    </w:p>
    <w:p w14:paraId="080B850E" w14:textId="28469DB6" w:rsidR="00C92F7D" w:rsidRPr="005D2161" w:rsidRDefault="00C92F7D" w:rsidP="00C92F7D">
      <w:pPr>
        <w:spacing w:line="276" w:lineRule="auto"/>
        <w:ind w:left="-284" w:right="-284"/>
        <w:outlineLvl w:val="0"/>
        <w:rPr>
          <w:rFonts w:asciiTheme="minorHAnsi" w:eastAsia="Calibri" w:hAnsiTheme="minorHAnsi" w:cstheme="minorHAnsi"/>
          <w:b/>
          <w:bCs/>
          <w:sz w:val="22"/>
          <w:szCs w:val="22"/>
          <w:lang w:eastAsia="en-US"/>
        </w:rPr>
      </w:pPr>
      <w:r w:rsidRPr="00B4336D">
        <w:rPr>
          <w:rFonts w:asciiTheme="minorHAnsi" w:eastAsia="Calibri" w:hAnsiTheme="minorHAnsi" w:cstheme="minorHAnsi"/>
          <w:sz w:val="22"/>
          <w:szCs w:val="22"/>
          <w:lang w:eastAsia="en-US"/>
        </w:rPr>
        <w:t xml:space="preserve">Ob als wärmender Früchtetee oder erfrischend eisgekühlt: </w:t>
      </w:r>
      <w:r w:rsidR="00BA680F">
        <w:rPr>
          <w:rFonts w:asciiTheme="minorHAnsi" w:eastAsia="Calibri" w:hAnsiTheme="minorHAnsi" w:cstheme="minorHAnsi"/>
          <w:sz w:val="22"/>
          <w:szCs w:val="22"/>
          <w:lang w:eastAsia="en-US"/>
        </w:rPr>
        <w:t xml:space="preserve">Das </w:t>
      </w:r>
      <w:r w:rsidR="00121EBD">
        <w:rPr>
          <w:rFonts w:asciiTheme="minorHAnsi" w:eastAsia="Calibri" w:hAnsiTheme="minorHAnsi" w:cstheme="minorHAnsi"/>
          <w:sz w:val="22"/>
          <w:szCs w:val="22"/>
          <w:lang w:eastAsia="en-US"/>
        </w:rPr>
        <w:t>Skiwasser</w:t>
      </w:r>
      <w:r w:rsidRPr="00B4336D">
        <w:rPr>
          <w:rFonts w:asciiTheme="minorHAnsi" w:eastAsia="Calibri" w:hAnsiTheme="minorHAnsi" w:cstheme="minorHAnsi"/>
          <w:sz w:val="22"/>
          <w:szCs w:val="22"/>
          <w:lang w:eastAsia="en-US"/>
        </w:rPr>
        <w:t xml:space="preserve"> Himbeer-Zitrone aus der „Landlust“-Linie von TEEKANNE schmeckt heiß und kalt zubereitet.</w:t>
      </w:r>
    </w:p>
    <w:p w14:paraId="3CFC1339" w14:textId="0DA81AFD" w:rsidR="00C92F7D" w:rsidRPr="00987451" w:rsidRDefault="00C92F7D" w:rsidP="00C92F7D">
      <w:pPr>
        <w:spacing w:line="276" w:lineRule="auto"/>
        <w:ind w:left="-284" w:right="-284"/>
        <w:outlineLvl w:val="0"/>
        <w:rPr>
          <w:rFonts w:asciiTheme="minorHAnsi" w:eastAsia="Calibri" w:hAnsiTheme="minorHAnsi" w:cstheme="minorHAnsi"/>
          <w:b/>
          <w:bCs/>
          <w:sz w:val="22"/>
          <w:szCs w:val="22"/>
          <w:lang w:eastAsia="en-US"/>
        </w:rPr>
      </w:pPr>
      <w:r w:rsidRPr="00987451">
        <w:rPr>
          <w:rFonts w:asciiTheme="minorHAnsi" w:eastAsia="Calibri" w:hAnsiTheme="minorHAnsi" w:cstheme="minorHAnsi"/>
          <w:b/>
          <w:bCs/>
          <w:sz w:val="22"/>
          <w:szCs w:val="22"/>
          <w:lang w:eastAsia="en-US"/>
        </w:rPr>
        <w:t>Bildnachweis:</w:t>
      </w:r>
      <w:r>
        <w:rPr>
          <w:rFonts w:asciiTheme="minorHAnsi" w:eastAsia="Calibri" w:hAnsiTheme="minorHAnsi" w:cstheme="minorHAnsi"/>
          <w:b/>
          <w:bCs/>
          <w:sz w:val="22"/>
          <w:szCs w:val="22"/>
          <w:lang w:eastAsia="en-US"/>
        </w:rPr>
        <w:t xml:space="preserve"> </w:t>
      </w:r>
      <w:r w:rsidRPr="003B29BB">
        <w:rPr>
          <w:rFonts w:asciiTheme="minorHAnsi" w:eastAsia="Calibri" w:hAnsiTheme="minorHAnsi" w:cstheme="minorHAnsi"/>
          <w:sz w:val="22"/>
          <w:szCs w:val="22"/>
          <w:lang w:eastAsia="en-US"/>
        </w:rPr>
        <w:t>TEEKANNE / Abdruck honorarfrei!</w:t>
      </w:r>
    </w:p>
    <w:p w14:paraId="2D7A40D5" w14:textId="436A0785" w:rsidR="00C92F7D" w:rsidRDefault="00C92F7D" w:rsidP="00C92F7D">
      <w:pPr>
        <w:spacing w:line="276" w:lineRule="auto"/>
        <w:ind w:left="-284" w:right="-284"/>
        <w:outlineLvl w:val="0"/>
        <w:rPr>
          <w:rFonts w:asciiTheme="minorHAnsi" w:eastAsia="Calibri" w:hAnsiTheme="minorHAnsi" w:cstheme="minorHAnsi"/>
          <w:b/>
          <w:bCs/>
          <w:sz w:val="22"/>
          <w:szCs w:val="22"/>
          <w:lang w:eastAsia="en-US"/>
        </w:rPr>
      </w:pPr>
    </w:p>
    <w:p w14:paraId="4615FE06" w14:textId="09A88228" w:rsidR="00C92F7D" w:rsidRDefault="00C92F7D" w:rsidP="00C92F7D">
      <w:pPr>
        <w:spacing w:line="276" w:lineRule="auto"/>
        <w:ind w:left="-284" w:right="-284"/>
        <w:outlineLvl w:val="0"/>
        <w:rPr>
          <w:rFonts w:asciiTheme="minorHAnsi" w:eastAsia="Calibri" w:hAnsiTheme="minorHAnsi" w:cstheme="minorHAnsi"/>
          <w:b/>
          <w:bCs/>
          <w:sz w:val="22"/>
          <w:szCs w:val="22"/>
          <w:lang w:eastAsia="en-US"/>
        </w:rPr>
      </w:pPr>
    </w:p>
    <w:p w14:paraId="54BF136E" w14:textId="75A4B7DA" w:rsidR="00C92F7D" w:rsidRDefault="00C92F7D" w:rsidP="00C92F7D">
      <w:pPr>
        <w:spacing w:line="276" w:lineRule="auto"/>
        <w:ind w:left="-284" w:right="-284"/>
        <w:outlineLvl w:val="0"/>
        <w:rPr>
          <w:rFonts w:asciiTheme="minorHAnsi" w:eastAsia="Calibri" w:hAnsiTheme="minorHAnsi" w:cstheme="minorHAnsi"/>
          <w:b/>
          <w:bCs/>
          <w:sz w:val="22"/>
          <w:szCs w:val="22"/>
          <w:lang w:eastAsia="en-US"/>
        </w:rPr>
      </w:pPr>
    </w:p>
    <w:p w14:paraId="41594857" w14:textId="5E7ADEA3" w:rsidR="00C92F7D" w:rsidRDefault="00C92F7D" w:rsidP="00C92F7D">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3" behindDoc="0" locked="0" layoutInCell="1" allowOverlap="1" wp14:anchorId="46B72C8D" wp14:editId="5ACE98F5">
            <wp:simplePos x="0" y="0"/>
            <wp:positionH relativeFrom="column">
              <wp:posOffset>-128270</wp:posOffset>
            </wp:positionH>
            <wp:positionV relativeFrom="paragraph">
              <wp:posOffset>71755</wp:posOffset>
            </wp:positionV>
            <wp:extent cx="2381250" cy="1737360"/>
            <wp:effectExtent l="0" t="0" r="0" b="0"/>
            <wp:wrapSquare wrapText="bothSides"/>
            <wp:docPr id="2016212188" name="Grafik 201621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4" cstate="email">
                      <a:extLst>
                        <a:ext uri="{28A0092B-C50C-407E-A947-70E740481C1C}">
                          <a14:useLocalDpi xmlns:a14="http://schemas.microsoft.com/office/drawing/2010/main"/>
                        </a:ext>
                      </a:extLst>
                    </a:blip>
                    <a:stretch>
                      <a:fillRect/>
                    </a:stretch>
                  </pic:blipFill>
                  <pic:spPr>
                    <a:xfrm>
                      <a:off x="0" y="0"/>
                      <a:ext cx="2381250" cy="1737360"/>
                    </a:xfrm>
                    <a:prstGeom prst="rect">
                      <a:avLst/>
                    </a:prstGeom>
                  </pic:spPr>
                </pic:pic>
              </a:graphicData>
            </a:graphic>
            <wp14:sizeRelH relativeFrom="margin">
              <wp14:pctWidth>0</wp14:pctWidth>
            </wp14:sizeRelH>
            <wp14:sizeRelV relativeFrom="margin">
              <wp14:pctHeight>0</wp14:pctHeight>
            </wp14:sizeRelV>
          </wp:anchor>
        </w:drawing>
      </w:r>
    </w:p>
    <w:p w14:paraId="1939023B" w14:textId="23B128E7" w:rsidR="00C92F7D" w:rsidRDefault="00C92F7D" w:rsidP="00C92F7D">
      <w:pPr>
        <w:spacing w:line="276" w:lineRule="auto"/>
        <w:ind w:right="-284"/>
        <w:outlineLvl w:val="0"/>
        <w:rPr>
          <w:rFonts w:asciiTheme="minorHAnsi" w:eastAsia="Calibri" w:hAnsiTheme="minorHAnsi" w:cstheme="minorHAnsi"/>
          <w:b/>
          <w:bCs/>
          <w:sz w:val="22"/>
          <w:szCs w:val="22"/>
          <w:lang w:eastAsia="en-US"/>
        </w:rPr>
      </w:pPr>
    </w:p>
    <w:p w14:paraId="1686FBE4" w14:textId="41D3D409" w:rsidR="00C92F7D" w:rsidRPr="005D2161" w:rsidRDefault="00C92F7D" w:rsidP="00C92F7D">
      <w:pPr>
        <w:spacing w:line="276" w:lineRule="auto"/>
        <w:ind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4</w:t>
      </w:r>
      <w:r w:rsidRPr="005D2161">
        <w:rPr>
          <w:rFonts w:asciiTheme="minorHAnsi" w:eastAsia="Calibri" w:hAnsiTheme="minorHAnsi" w:cstheme="minorHAnsi"/>
          <w:b/>
          <w:bCs/>
          <w:sz w:val="22"/>
          <w:szCs w:val="22"/>
          <w:lang w:eastAsia="en-US"/>
        </w:rPr>
        <w:t xml:space="preserve">: </w:t>
      </w:r>
    </w:p>
    <w:p w14:paraId="537A0A61" w14:textId="50771F29" w:rsidR="00C92F7D" w:rsidRDefault="00C868ED" w:rsidP="00C92F7D">
      <w:pPr>
        <w:spacing w:line="276" w:lineRule="auto"/>
        <w:ind w:left="-284" w:right="-284"/>
        <w:outlineLvl w:val="0"/>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Das neue „</w:t>
      </w:r>
      <w:r w:rsidR="00121EBD">
        <w:rPr>
          <w:rFonts w:asciiTheme="minorHAnsi" w:eastAsia="Calibri" w:hAnsiTheme="minorHAnsi" w:cstheme="minorHAnsi"/>
          <w:sz w:val="22"/>
          <w:szCs w:val="22"/>
          <w:lang w:eastAsia="en-US"/>
        </w:rPr>
        <w:t>Skiwasser</w:t>
      </w:r>
      <w:r>
        <w:rPr>
          <w:rFonts w:asciiTheme="minorHAnsi" w:eastAsia="Calibri" w:hAnsiTheme="minorHAnsi" w:cstheme="minorHAnsi"/>
          <w:sz w:val="22"/>
          <w:szCs w:val="22"/>
          <w:lang w:eastAsia="en-US"/>
        </w:rPr>
        <w:t>“</w:t>
      </w:r>
      <w:r w:rsidR="00C92F7D" w:rsidRPr="00F00B77">
        <w:rPr>
          <w:rFonts w:asciiTheme="minorHAnsi" w:eastAsia="Calibri" w:hAnsiTheme="minorHAnsi" w:cstheme="minorHAnsi"/>
          <w:sz w:val="22"/>
          <w:szCs w:val="22"/>
          <w:lang w:eastAsia="en-US"/>
        </w:rPr>
        <w:t xml:space="preserve"> greift den charakteristischen Geschmack des Kultgetränks mit einer ausgewogenen Kombination aus fruchtiger Himbeere und spritziger Zitrone auf.</w:t>
      </w:r>
    </w:p>
    <w:p w14:paraId="0BED200E" w14:textId="77777777" w:rsidR="00C92F7D" w:rsidRPr="00987451" w:rsidRDefault="00C92F7D" w:rsidP="00C92F7D">
      <w:pPr>
        <w:spacing w:line="276" w:lineRule="auto"/>
        <w:ind w:left="-284" w:right="-284"/>
        <w:outlineLvl w:val="0"/>
        <w:rPr>
          <w:rFonts w:asciiTheme="minorHAnsi" w:eastAsia="Calibri" w:hAnsiTheme="minorHAnsi" w:cstheme="minorHAnsi"/>
          <w:b/>
          <w:bCs/>
          <w:sz w:val="22"/>
          <w:szCs w:val="22"/>
          <w:lang w:eastAsia="en-US"/>
        </w:rPr>
      </w:pPr>
      <w:r w:rsidRPr="00987451">
        <w:rPr>
          <w:rFonts w:asciiTheme="minorHAnsi" w:eastAsia="Calibri" w:hAnsiTheme="minorHAnsi" w:cstheme="minorHAnsi"/>
          <w:b/>
          <w:bCs/>
          <w:sz w:val="22"/>
          <w:szCs w:val="22"/>
          <w:lang w:eastAsia="en-US"/>
        </w:rPr>
        <w:t>Bildnachweis:</w:t>
      </w:r>
      <w:r>
        <w:rPr>
          <w:rFonts w:asciiTheme="minorHAnsi" w:eastAsia="Calibri" w:hAnsiTheme="minorHAnsi" w:cstheme="minorHAnsi"/>
          <w:b/>
          <w:bCs/>
          <w:sz w:val="22"/>
          <w:szCs w:val="22"/>
          <w:lang w:eastAsia="en-US"/>
        </w:rPr>
        <w:t xml:space="preserve"> </w:t>
      </w:r>
      <w:r w:rsidRPr="003B29BB">
        <w:rPr>
          <w:rFonts w:asciiTheme="minorHAnsi" w:eastAsia="Calibri" w:hAnsiTheme="minorHAnsi" w:cstheme="minorHAnsi"/>
          <w:sz w:val="22"/>
          <w:szCs w:val="22"/>
          <w:lang w:eastAsia="en-US"/>
        </w:rPr>
        <w:t>TEEKANNE / Abdruck honorarfrei!</w:t>
      </w:r>
    </w:p>
    <w:p w14:paraId="22F37362" w14:textId="77777777" w:rsidR="00C92F7D" w:rsidRDefault="00C92F7D" w:rsidP="00C92F7D">
      <w:pPr>
        <w:ind w:left="-284" w:right="-284"/>
        <w:outlineLvl w:val="0"/>
        <w:rPr>
          <w:rFonts w:asciiTheme="minorHAnsi" w:eastAsia="Calibri" w:hAnsiTheme="minorHAnsi" w:cstheme="minorHAnsi"/>
          <w:sz w:val="22"/>
          <w:szCs w:val="22"/>
          <w:lang w:eastAsia="en-US"/>
        </w:rPr>
      </w:pPr>
    </w:p>
    <w:p w14:paraId="51841128" w14:textId="52930E36" w:rsidR="00383D9D" w:rsidRDefault="00383D9D" w:rsidP="00C92F7D">
      <w:pPr>
        <w:ind w:right="-284"/>
        <w:outlineLvl w:val="0"/>
        <w:rPr>
          <w:rFonts w:asciiTheme="minorHAnsi" w:eastAsia="Calibri" w:hAnsiTheme="minorHAnsi" w:cstheme="minorHAnsi"/>
          <w:sz w:val="22"/>
          <w:szCs w:val="22"/>
          <w:lang w:eastAsia="en-US"/>
        </w:rPr>
      </w:pPr>
    </w:p>
    <w:p w14:paraId="585D280A" w14:textId="77777777" w:rsidR="00E061D5" w:rsidRPr="005D2161" w:rsidRDefault="00E061D5" w:rsidP="005D2161">
      <w:pPr>
        <w:pBdr>
          <w:bottom w:val="single" w:sz="6" w:space="1" w:color="auto"/>
        </w:pBdr>
        <w:ind w:left="-284" w:right="-284"/>
        <w:outlineLvl w:val="0"/>
        <w:rPr>
          <w:rFonts w:asciiTheme="minorHAnsi" w:eastAsia="Calibri" w:hAnsiTheme="minorHAnsi" w:cstheme="minorHAnsi"/>
          <w:sz w:val="22"/>
          <w:szCs w:val="22"/>
          <w:lang w:eastAsia="en-US"/>
        </w:rPr>
      </w:pPr>
    </w:p>
    <w:p w14:paraId="3C98E219"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u w:val="single"/>
        </w:rPr>
      </w:pPr>
    </w:p>
    <w:p w14:paraId="5026B3BF"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rPr>
      </w:pPr>
      <w:r w:rsidRPr="005D2161">
        <w:rPr>
          <w:rFonts w:asciiTheme="minorHAnsi" w:hAnsiTheme="minorHAnsi" w:cstheme="minorHAnsi"/>
          <w:b/>
          <w:bCs/>
          <w:i/>
          <w:sz w:val="22"/>
          <w:szCs w:val="22"/>
        </w:rPr>
        <w:t xml:space="preserve">Rückfragen richten Sie bitte an: </w:t>
      </w:r>
    </w:p>
    <w:p w14:paraId="226953AB" w14:textId="3AD6D409" w:rsidR="00824507" w:rsidRPr="005D2161" w:rsidRDefault="00D41C6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sidRPr="005D2161">
        <w:rPr>
          <w:rFonts w:asciiTheme="minorHAnsi" w:hAnsiTheme="minorHAnsi" w:cstheme="minorHAnsi"/>
          <w:i/>
          <w:sz w:val="22"/>
          <w:szCs w:val="22"/>
          <w:lang w:val="en-US"/>
        </w:rPr>
        <w:t>PICKER PR – talk about taste</w:t>
      </w:r>
    </w:p>
    <w:p w14:paraId="510A84F9" w14:textId="4239E954" w:rsidR="00E061D5" w:rsidRPr="005D2161" w:rsidRDefault="00D41C6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sidRPr="005D2161">
        <w:rPr>
          <w:rFonts w:asciiTheme="minorHAnsi" w:hAnsiTheme="minorHAnsi" w:cstheme="minorHAnsi"/>
          <w:i/>
          <w:sz w:val="22"/>
          <w:szCs w:val="22"/>
          <w:lang w:val="en-US"/>
        </w:rPr>
        <w:t xml:space="preserve">Tel. 0662-841187-0 </w:t>
      </w:r>
    </w:p>
    <w:p w14:paraId="77CA77FB" w14:textId="1CE92D0D" w:rsidR="00D41C65" w:rsidRPr="005D2161" w:rsidRDefault="00E061D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hyperlink r:id="rId15" w:history="1">
        <w:r w:rsidRPr="005D2161">
          <w:rPr>
            <w:rStyle w:val="Hyperlink"/>
            <w:rFonts w:asciiTheme="minorHAnsi" w:hAnsiTheme="minorHAnsi" w:cstheme="minorHAnsi"/>
            <w:i/>
            <w:sz w:val="22"/>
            <w:szCs w:val="22"/>
            <w:lang w:val="en-US"/>
          </w:rPr>
          <w:t>office@picker-pr.at</w:t>
        </w:r>
      </w:hyperlink>
      <w:r w:rsidR="00D41C65" w:rsidRPr="005D2161">
        <w:rPr>
          <w:rFonts w:asciiTheme="minorHAnsi" w:hAnsiTheme="minorHAnsi" w:cstheme="minorHAnsi"/>
          <w:i/>
          <w:sz w:val="22"/>
          <w:szCs w:val="22"/>
          <w:lang w:val="en-US"/>
        </w:rPr>
        <w:t xml:space="preserve">; </w:t>
      </w:r>
      <w:hyperlink r:id="rId16" w:history="1">
        <w:r w:rsidR="00D41C65" w:rsidRPr="005D2161">
          <w:rPr>
            <w:rStyle w:val="Hyperlink"/>
            <w:rFonts w:asciiTheme="minorHAnsi" w:hAnsiTheme="minorHAnsi" w:cstheme="minorHAnsi"/>
            <w:i/>
            <w:sz w:val="22"/>
            <w:szCs w:val="22"/>
            <w:lang w:val="en-US"/>
          </w:rPr>
          <w:t>www.picker-pr.at</w:t>
        </w:r>
      </w:hyperlink>
    </w:p>
    <w:bookmarkEnd w:id="0"/>
    <w:p w14:paraId="6F039D4F" w14:textId="55886627" w:rsidR="0001039F" w:rsidRPr="005D2161" w:rsidRDefault="0001039F" w:rsidP="005D2161">
      <w:pPr>
        <w:ind w:left="-284" w:right="-284"/>
        <w:rPr>
          <w:rFonts w:asciiTheme="minorHAnsi" w:hAnsiTheme="minorHAnsi" w:cstheme="minorHAnsi"/>
          <w:lang w:val="en-US"/>
        </w:rPr>
      </w:pPr>
    </w:p>
    <w:p w14:paraId="2C4B69B7" w14:textId="414E4F53" w:rsidR="00A77C47" w:rsidRPr="005D2161" w:rsidRDefault="00A77C47" w:rsidP="005D2161">
      <w:pPr>
        <w:spacing w:line="276" w:lineRule="auto"/>
        <w:ind w:left="-284" w:right="-284"/>
        <w:jc w:val="both"/>
        <w:outlineLvl w:val="0"/>
        <w:rPr>
          <w:rFonts w:asciiTheme="minorHAnsi" w:hAnsiTheme="minorHAnsi" w:cstheme="minorHAnsi"/>
          <w:color w:val="222222"/>
          <w:sz w:val="22"/>
          <w:szCs w:val="22"/>
          <w:shd w:val="clear" w:color="auto" w:fill="FFFFFF"/>
          <w:lang w:val="en-US"/>
        </w:rPr>
      </w:pPr>
    </w:p>
    <w:sectPr w:rsidR="00A77C47" w:rsidRPr="005D2161" w:rsidSect="00146981">
      <w:headerReference w:type="even" r:id="rId17"/>
      <w:headerReference w:type="default" r:id="rId18"/>
      <w:footerReference w:type="even" r:id="rId19"/>
      <w:footerReference w:type="default" r:id="rId20"/>
      <w:headerReference w:type="first" r:id="rId21"/>
      <w:footerReference w:type="first" r:id="rId22"/>
      <w:pgSz w:w="11906" w:h="16838"/>
      <w:pgMar w:top="2679"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E7449" w14:textId="77777777" w:rsidR="00201887" w:rsidRDefault="00201887" w:rsidP="00027560">
      <w:r>
        <w:separator/>
      </w:r>
    </w:p>
  </w:endnote>
  <w:endnote w:type="continuationSeparator" w:id="0">
    <w:p w14:paraId="7D5E1126" w14:textId="77777777" w:rsidR="00201887" w:rsidRDefault="00201887"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3656" w14:textId="77777777" w:rsidR="0088509C" w:rsidRDefault="0088509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3B11" w14:textId="77777777" w:rsidR="0088509C" w:rsidRDefault="0088509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7438" w14:textId="77777777" w:rsidR="00201887" w:rsidRDefault="00201887" w:rsidP="00027560">
      <w:r>
        <w:separator/>
      </w:r>
    </w:p>
  </w:footnote>
  <w:footnote w:type="continuationSeparator" w:id="0">
    <w:p w14:paraId="4991504C" w14:textId="77777777" w:rsidR="00201887" w:rsidRDefault="00201887"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576" w14:textId="77777777" w:rsidR="0088509C" w:rsidRDefault="0088509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45ED0522" w:rsidR="0045378F" w:rsidRDefault="00383D9D" w:rsidP="00746945">
    <w:pPr>
      <w:pStyle w:val="Kopfzeile"/>
      <w:tabs>
        <w:tab w:val="clear" w:pos="4536"/>
        <w:tab w:val="clear" w:pos="9072"/>
        <w:tab w:val="left" w:pos="8190"/>
      </w:tabs>
    </w:pPr>
    <w:r>
      <w:rPr>
        <w:noProof/>
      </w:rPr>
      <w:drawing>
        <wp:anchor distT="0" distB="0" distL="114300" distR="114300" simplePos="0" relativeHeight="251658241" behindDoc="1" locked="0" layoutInCell="1" allowOverlap="1" wp14:anchorId="5613843E" wp14:editId="637F09DD">
          <wp:simplePos x="0" y="0"/>
          <wp:positionH relativeFrom="column">
            <wp:posOffset>-866107</wp:posOffset>
          </wp:positionH>
          <wp:positionV relativeFrom="paragraph">
            <wp:posOffset>-449580</wp:posOffset>
          </wp:positionV>
          <wp:extent cx="7528391" cy="1784038"/>
          <wp:effectExtent l="0" t="0" r="3175" b="0"/>
          <wp:wrapNone/>
          <wp:docPr id="3"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28391" cy="1784038"/>
                  </a:xfrm>
                  <a:prstGeom prst="rect">
                    <a:avLst/>
                  </a:prstGeom>
                </pic:spPr>
              </pic:pic>
            </a:graphicData>
          </a:graphic>
          <wp14:sizeRelH relativeFrom="margin">
            <wp14:pctWidth>0</wp14:pctWidth>
          </wp14:sizeRelH>
          <wp14:sizeRelV relativeFrom="margin">
            <wp14:pctHeight>0</wp14:pctHeight>
          </wp14:sizeRelV>
        </wp:anchor>
      </w:drawing>
    </w:r>
  </w:p>
  <w:p w14:paraId="07C442BC" w14:textId="226A419E" w:rsidR="0045378F" w:rsidRDefault="0045378F" w:rsidP="00746945">
    <w:pPr>
      <w:pStyle w:val="Kopfzeile"/>
      <w:tabs>
        <w:tab w:val="clear" w:pos="4536"/>
        <w:tab w:val="clear" w:pos="9072"/>
        <w:tab w:val="left" w:pos="8190"/>
      </w:tabs>
    </w:pP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79F8F3C9" w:rsidR="007170FD" w:rsidRDefault="005D216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0" behindDoc="1" locked="0" layoutInCell="1" allowOverlap="1" wp14:anchorId="702631E2" wp14:editId="3C8DBEFA">
          <wp:simplePos x="0" y="0"/>
          <wp:positionH relativeFrom="column">
            <wp:posOffset>-1029734</wp:posOffset>
          </wp:positionH>
          <wp:positionV relativeFrom="paragraph">
            <wp:posOffset>-468831</wp:posOffset>
          </wp:positionV>
          <wp:extent cx="7698181" cy="1824275"/>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698181" cy="1824275"/>
                  </a:xfrm>
                  <a:prstGeom prst="rect">
                    <a:avLst/>
                  </a:prstGeom>
                </pic:spPr>
              </pic:pic>
            </a:graphicData>
          </a:graphic>
          <wp14:sizeRelH relativeFrom="margin">
            <wp14:pctWidth>0</wp14:pctWidth>
          </wp14:sizeRelH>
          <wp14:sizeRelV relativeFrom="margin">
            <wp14:pctHeight>0</wp14:pctHeight>
          </wp14:sizeRelV>
        </wp:anchor>
      </w:drawing>
    </w:r>
  </w:p>
  <w:p w14:paraId="260ACBD8" w14:textId="4EC0C8EE" w:rsidR="000D6F92" w:rsidRDefault="000D6F92" w:rsidP="0088509C">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63804"/>
    <w:multiLevelType w:val="hybridMultilevel"/>
    <w:tmpl w:val="648248AC"/>
    <w:lvl w:ilvl="0" w:tplc="0C070001">
      <w:start w:val="1"/>
      <w:numFmt w:val="bullet"/>
      <w:lvlText w:val=""/>
      <w:lvlJc w:val="left"/>
      <w:pPr>
        <w:ind w:left="436" w:hanging="360"/>
      </w:pPr>
      <w:rPr>
        <w:rFonts w:ascii="Symbol" w:hAnsi="Symbol" w:hint="default"/>
      </w:rPr>
    </w:lvl>
    <w:lvl w:ilvl="1" w:tplc="0C070003" w:tentative="1">
      <w:start w:val="1"/>
      <w:numFmt w:val="bullet"/>
      <w:lvlText w:val="o"/>
      <w:lvlJc w:val="left"/>
      <w:pPr>
        <w:ind w:left="1156" w:hanging="360"/>
      </w:pPr>
      <w:rPr>
        <w:rFonts w:ascii="Courier New" w:hAnsi="Courier New" w:cs="Courier New" w:hint="default"/>
      </w:rPr>
    </w:lvl>
    <w:lvl w:ilvl="2" w:tplc="0C070005" w:tentative="1">
      <w:start w:val="1"/>
      <w:numFmt w:val="bullet"/>
      <w:lvlText w:val=""/>
      <w:lvlJc w:val="left"/>
      <w:pPr>
        <w:ind w:left="1876" w:hanging="360"/>
      </w:pPr>
      <w:rPr>
        <w:rFonts w:ascii="Wingdings" w:hAnsi="Wingdings" w:hint="default"/>
      </w:rPr>
    </w:lvl>
    <w:lvl w:ilvl="3" w:tplc="0C070001" w:tentative="1">
      <w:start w:val="1"/>
      <w:numFmt w:val="bullet"/>
      <w:lvlText w:val=""/>
      <w:lvlJc w:val="left"/>
      <w:pPr>
        <w:ind w:left="2596" w:hanging="360"/>
      </w:pPr>
      <w:rPr>
        <w:rFonts w:ascii="Symbol" w:hAnsi="Symbol" w:hint="default"/>
      </w:rPr>
    </w:lvl>
    <w:lvl w:ilvl="4" w:tplc="0C070003" w:tentative="1">
      <w:start w:val="1"/>
      <w:numFmt w:val="bullet"/>
      <w:lvlText w:val="o"/>
      <w:lvlJc w:val="left"/>
      <w:pPr>
        <w:ind w:left="3316" w:hanging="360"/>
      </w:pPr>
      <w:rPr>
        <w:rFonts w:ascii="Courier New" w:hAnsi="Courier New" w:cs="Courier New" w:hint="default"/>
      </w:rPr>
    </w:lvl>
    <w:lvl w:ilvl="5" w:tplc="0C070005" w:tentative="1">
      <w:start w:val="1"/>
      <w:numFmt w:val="bullet"/>
      <w:lvlText w:val=""/>
      <w:lvlJc w:val="left"/>
      <w:pPr>
        <w:ind w:left="4036" w:hanging="360"/>
      </w:pPr>
      <w:rPr>
        <w:rFonts w:ascii="Wingdings" w:hAnsi="Wingdings" w:hint="default"/>
      </w:rPr>
    </w:lvl>
    <w:lvl w:ilvl="6" w:tplc="0C070001" w:tentative="1">
      <w:start w:val="1"/>
      <w:numFmt w:val="bullet"/>
      <w:lvlText w:val=""/>
      <w:lvlJc w:val="left"/>
      <w:pPr>
        <w:ind w:left="4756" w:hanging="360"/>
      </w:pPr>
      <w:rPr>
        <w:rFonts w:ascii="Symbol" w:hAnsi="Symbol" w:hint="default"/>
      </w:rPr>
    </w:lvl>
    <w:lvl w:ilvl="7" w:tplc="0C070003" w:tentative="1">
      <w:start w:val="1"/>
      <w:numFmt w:val="bullet"/>
      <w:lvlText w:val="o"/>
      <w:lvlJc w:val="left"/>
      <w:pPr>
        <w:ind w:left="5476" w:hanging="360"/>
      </w:pPr>
      <w:rPr>
        <w:rFonts w:ascii="Courier New" w:hAnsi="Courier New" w:cs="Courier New" w:hint="default"/>
      </w:rPr>
    </w:lvl>
    <w:lvl w:ilvl="8" w:tplc="0C070005" w:tentative="1">
      <w:start w:val="1"/>
      <w:numFmt w:val="bullet"/>
      <w:lvlText w:val=""/>
      <w:lvlJc w:val="left"/>
      <w:pPr>
        <w:ind w:left="6196" w:hanging="360"/>
      </w:pPr>
      <w:rPr>
        <w:rFonts w:ascii="Wingdings" w:hAnsi="Wingdings" w:hint="default"/>
      </w:rPr>
    </w:lvl>
  </w:abstractNum>
  <w:abstractNum w:abstractNumId="1" w15:restartNumberingAfterBreak="0">
    <w:nsid w:val="7BA779A8"/>
    <w:multiLevelType w:val="multilevel"/>
    <w:tmpl w:val="D8F2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385618">
    <w:abstractNumId w:val="0"/>
  </w:num>
  <w:num w:numId="2" w16cid:durableId="2074230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4D65"/>
    <w:rsid w:val="0001039F"/>
    <w:rsid w:val="00025F76"/>
    <w:rsid w:val="00027560"/>
    <w:rsid w:val="00036729"/>
    <w:rsid w:val="000426C4"/>
    <w:rsid w:val="00045D42"/>
    <w:rsid w:val="0005481D"/>
    <w:rsid w:val="00056194"/>
    <w:rsid w:val="000652E1"/>
    <w:rsid w:val="000801A1"/>
    <w:rsid w:val="00081FEC"/>
    <w:rsid w:val="000834AB"/>
    <w:rsid w:val="00085F6B"/>
    <w:rsid w:val="00093FA0"/>
    <w:rsid w:val="000A581E"/>
    <w:rsid w:val="000B415A"/>
    <w:rsid w:val="000B7F55"/>
    <w:rsid w:val="000C0368"/>
    <w:rsid w:val="000C1C90"/>
    <w:rsid w:val="000C52C5"/>
    <w:rsid w:val="000D6C0C"/>
    <w:rsid w:val="000D6F92"/>
    <w:rsid w:val="000E347A"/>
    <w:rsid w:val="000E350C"/>
    <w:rsid w:val="000F15E8"/>
    <w:rsid w:val="000F18F1"/>
    <w:rsid w:val="000F2A48"/>
    <w:rsid w:val="00100094"/>
    <w:rsid w:val="00103A59"/>
    <w:rsid w:val="00103BD5"/>
    <w:rsid w:val="00113830"/>
    <w:rsid w:val="001208C4"/>
    <w:rsid w:val="00121EBD"/>
    <w:rsid w:val="00122B5E"/>
    <w:rsid w:val="00123855"/>
    <w:rsid w:val="001274A5"/>
    <w:rsid w:val="0013263C"/>
    <w:rsid w:val="00146981"/>
    <w:rsid w:val="00156080"/>
    <w:rsid w:val="0015697C"/>
    <w:rsid w:val="00156DF2"/>
    <w:rsid w:val="001665F7"/>
    <w:rsid w:val="00170EB6"/>
    <w:rsid w:val="00173A07"/>
    <w:rsid w:val="00174CBE"/>
    <w:rsid w:val="00175B51"/>
    <w:rsid w:val="00180269"/>
    <w:rsid w:val="00184222"/>
    <w:rsid w:val="00184EB1"/>
    <w:rsid w:val="00196666"/>
    <w:rsid w:val="001A227B"/>
    <w:rsid w:val="001A4415"/>
    <w:rsid w:val="001A4424"/>
    <w:rsid w:val="001B1DA1"/>
    <w:rsid w:val="001B5DCE"/>
    <w:rsid w:val="001B69B1"/>
    <w:rsid w:val="001C024B"/>
    <w:rsid w:val="001C0ADC"/>
    <w:rsid w:val="001C11D3"/>
    <w:rsid w:val="001C5699"/>
    <w:rsid w:val="001D2507"/>
    <w:rsid w:val="001E5CC2"/>
    <w:rsid w:val="001E6C0C"/>
    <w:rsid w:val="001F6ABE"/>
    <w:rsid w:val="00201360"/>
    <w:rsid w:val="00201887"/>
    <w:rsid w:val="00201F19"/>
    <w:rsid w:val="00214C2C"/>
    <w:rsid w:val="002167D9"/>
    <w:rsid w:val="0023785B"/>
    <w:rsid w:val="002452EC"/>
    <w:rsid w:val="002456ED"/>
    <w:rsid w:val="00260B59"/>
    <w:rsid w:val="00260DF2"/>
    <w:rsid w:val="00272F72"/>
    <w:rsid w:val="002776FB"/>
    <w:rsid w:val="00282B05"/>
    <w:rsid w:val="002855C0"/>
    <w:rsid w:val="00286666"/>
    <w:rsid w:val="00291E0E"/>
    <w:rsid w:val="002922FA"/>
    <w:rsid w:val="00295FC4"/>
    <w:rsid w:val="002A15A1"/>
    <w:rsid w:val="002A242C"/>
    <w:rsid w:val="002A36DF"/>
    <w:rsid w:val="002A62B8"/>
    <w:rsid w:val="002B6D16"/>
    <w:rsid w:val="002C2890"/>
    <w:rsid w:val="002D15B7"/>
    <w:rsid w:val="002D3693"/>
    <w:rsid w:val="002E1561"/>
    <w:rsid w:val="002E21F3"/>
    <w:rsid w:val="002E3C89"/>
    <w:rsid w:val="002E7877"/>
    <w:rsid w:val="002F39D0"/>
    <w:rsid w:val="002F76B4"/>
    <w:rsid w:val="00303B6D"/>
    <w:rsid w:val="0030563A"/>
    <w:rsid w:val="00312A9C"/>
    <w:rsid w:val="003208D0"/>
    <w:rsid w:val="003237D1"/>
    <w:rsid w:val="0033201D"/>
    <w:rsid w:val="003403CE"/>
    <w:rsid w:val="00341C17"/>
    <w:rsid w:val="00352410"/>
    <w:rsid w:val="0035340C"/>
    <w:rsid w:val="00362010"/>
    <w:rsid w:val="00363666"/>
    <w:rsid w:val="00364FDB"/>
    <w:rsid w:val="00372C90"/>
    <w:rsid w:val="00373283"/>
    <w:rsid w:val="0038141C"/>
    <w:rsid w:val="00383D9D"/>
    <w:rsid w:val="00385773"/>
    <w:rsid w:val="0038605B"/>
    <w:rsid w:val="00395375"/>
    <w:rsid w:val="003A4952"/>
    <w:rsid w:val="003B1FF7"/>
    <w:rsid w:val="003B29BB"/>
    <w:rsid w:val="003B4FF4"/>
    <w:rsid w:val="003C2A22"/>
    <w:rsid w:val="003C3877"/>
    <w:rsid w:val="003D1DF0"/>
    <w:rsid w:val="003E2F89"/>
    <w:rsid w:val="003F3E47"/>
    <w:rsid w:val="0040046A"/>
    <w:rsid w:val="004073D4"/>
    <w:rsid w:val="004106EB"/>
    <w:rsid w:val="004140F2"/>
    <w:rsid w:val="004153BF"/>
    <w:rsid w:val="00415F35"/>
    <w:rsid w:val="00425848"/>
    <w:rsid w:val="00430D74"/>
    <w:rsid w:val="00433579"/>
    <w:rsid w:val="004346FB"/>
    <w:rsid w:val="004361EE"/>
    <w:rsid w:val="0043776F"/>
    <w:rsid w:val="0044164C"/>
    <w:rsid w:val="0045378F"/>
    <w:rsid w:val="00461EF4"/>
    <w:rsid w:val="00462B66"/>
    <w:rsid w:val="00465492"/>
    <w:rsid w:val="004654C4"/>
    <w:rsid w:val="004753E6"/>
    <w:rsid w:val="00491490"/>
    <w:rsid w:val="00494BD5"/>
    <w:rsid w:val="0049684A"/>
    <w:rsid w:val="004A1217"/>
    <w:rsid w:val="004A226F"/>
    <w:rsid w:val="004A36CE"/>
    <w:rsid w:val="004A37A5"/>
    <w:rsid w:val="004A3C25"/>
    <w:rsid w:val="004A6CAD"/>
    <w:rsid w:val="004B1F8B"/>
    <w:rsid w:val="004B6A05"/>
    <w:rsid w:val="004C2D50"/>
    <w:rsid w:val="004C527F"/>
    <w:rsid w:val="004C536A"/>
    <w:rsid w:val="004D2AD2"/>
    <w:rsid w:val="004D3611"/>
    <w:rsid w:val="004D44BF"/>
    <w:rsid w:val="004E17DE"/>
    <w:rsid w:val="004F5F8F"/>
    <w:rsid w:val="00512E24"/>
    <w:rsid w:val="00523838"/>
    <w:rsid w:val="00527C87"/>
    <w:rsid w:val="00530E6D"/>
    <w:rsid w:val="00531EE2"/>
    <w:rsid w:val="00537365"/>
    <w:rsid w:val="005417FE"/>
    <w:rsid w:val="00555918"/>
    <w:rsid w:val="00560263"/>
    <w:rsid w:val="005654B1"/>
    <w:rsid w:val="00570BBC"/>
    <w:rsid w:val="005711A1"/>
    <w:rsid w:val="005740D6"/>
    <w:rsid w:val="00576364"/>
    <w:rsid w:val="00576DE1"/>
    <w:rsid w:val="00577859"/>
    <w:rsid w:val="00577874"/>
    <w:rsid w:val="00580D05"/>
    <w:rsid w:val="005812FA"/>
    <w:rsid w:val="00587D67"/>
    <w:rsid w:val="00592451"/>
    <w:rsid w:val="00593C9B"/>
    <w:rsid w:val="005A32D9"/>
    <w:rsid w:val="005A392E"/>
    <w:rsid w:val="005C1E08"/>
    <w:rsid w:val="005D2161"/>
    <w:rsid w:val="005D2A2D"/>
    <w:rsid w:val="005D51B9"/>
    <w:rsid w:val="005D6374"/>
    <w:rsid w:val="005E1EE6"/>
    <w:rsid w:val="005E3637"/>
    <w:rsid w:val="005E51DD"/>
    <w:rsid w:val="005E666E"/>
    <w:rsid w:val="005E7A15"/>
    <w:rsid w:val="005F4128"/>
    <w:rsid w:val="005F64C0"/>
    <w:rsid w:val="00601D9C"/>
    <w:rsid w:val="006022CA"/>
    <w:rsid w:val="006070D8"/>
    <w:rsid w:val="0061649B"/>
    <w:rsid w:val="006177CD"/>
    <w:rsid w:val="00625D87"/>
    <w:rsid w:val="0062602F"/>
    <w:rsid w:val="006262F7"/>
    <w:rsid w:val="00641DF4"/>
    <w:rsid w:val="00645A38"/>
    <w:rsid w:val="00654788"/>
    <w:rsid w:val="0065538B"/>
    <w:rsid w:val="00657D66"/>
    <w:rsid w:val="0066030E"/>
    <w:rsid w:val="0066204F"/>
    <w:rsid w:val="00665149"/>
    <w:rsid w:val="00666074"/>
    <w:rsid w:val="006743EA"/>
    <w:rsid w:val="00681005"/>
    <w:rsid w:val="0068171E"/>
    <w:rsid w:val="00682822"/>
    <w:rsid w:val="0068300A"/>
    <w:rsid w:val="00683188"/>
    <w:rsid w:val="006849EC"/>
    <w:rsid w:val="006A206A"/>
    <w:rsid w:val="006B430D"/>
    <w:rsid w:val="006B760F"/>
    <w:rsid w:val="006D61B5"/>
    <w:rsid w:val="006E0C06"/>
    <w:rsid w:val="006E2436"/>
    <w:rsid w:val="006F2902"/>
    <w:rsid w:val="006F466F"/>
    <w:rsid w:val="00701B81"/>
    <w:rsid w:val="00704042"/>
    <w:rsid w:val="00710577"/>
    <w:rsid w:val="007170FD"/>
    <w:rsid w:val="00717BD7"/>
    <w:rsid w:val="00720C12"/>
    <w:rsid w:val="00723EEF"/>
    <w:rsid w:val="00725143"/>
    <w:rsid w:val="007307EF"/>
    <w:rsid w:val="00740601"/>
    <w:rsid w:val="00741A5E"/>
    <w:rsid w:val="007424D9"/>
    <w:rsid w:val="00746945"/>
    <w:rsid w:val="007522B3"/>
    <w:rsid w:val="0075235F"/>
    <w:rsid w:val="00752B06"/>
    <w:rsid w:val="00754C92"/>
    <w:rsid w:val="00754D33"/>
    <w:rsid w:val="00757AE1"/>
    <w:rsid w:val="00761215"/>
    <w:rsid w:val="00763C75"/>
    <w:rsid w:val="00775631"/>
    <w:rsid w:val="00776AA0"/>
    <w:rsid w:val="007774E3"/>
    <w:rsid w:val="00777EAE"/>
    <w:rsid w:val="0078109C"/>
    <w:rsid w:val="007855EA"/>
    <w:rsid w:val="00787768"/>
    <w:rsid w:val="00791596"/>
    <w:rsid w:val="007B2B17"/>
    <w:rsid w:val="007B3C8D"/>
    <w:rsid w:val="007D17D4"/>
    <w:rsid w:val="007D3D9C"/>
    <w:rsid w:val="007E41A1"/>
    <w:rsid w:val="007F06C7"/>
    <w:rsid w:val="007F135E"/>
    <w:rsid w:val="007F74CE"/>
    <w:rsid w:val="007F7CE6"/>
    <w:rsid w:val="00800A95"/>
    <w:rsid w:val="0080109B"/>
    <w:rsid w:val="00803092"/>
    <w:rsid w:val="008052EC"/>
    <w:rsid w:val="00805B13"/>
    <w:rsid w:val="00821A20"/>
    <w:rsid w:val="00824507"/>
    <w:rsid w:val="00835DA7"/>
    <w:rsid w:val="00836534"/>
    <w:rsid w:val="00850220"/>
    <w:rsid w:val="00850FF6"/>
    <w:rsid w:val="00855178"/>
    <w:rsid w:val="00856BDD"/>
    <w:rsid w:val="00857CE5"/>
    <w:rsid w:val="00857E57"/>
    <w:rsid w:val="00860074"/>
    <w:rsid w:val="00860F39"/>
    <w:rsid w:val="00861C76"/>
    <w:rsid w:val="0086453A"/>
    <w:rsid w:val="008771AD"/>
    <w:rsid w:val="00884D3F"/>
    <w:rsid w:val="0088509C"/>
    <w:rsid w:val="00885B8A"/>
    <w:rsid w:val="0088667A"/>
    <w:rsid w:val="0088754B"/>
    <w:rsid w:val="0089211D"/>
    <w:rsid w:val="008A5C0D"/>
    <w:rsid w:val="008B0409"/>
    <w:rsid w:val="008B0FED"/>
    <w:rsid w:val="008B649E"/>
    <w:rsid w:val="008C0256"/>
    <w:rsid w:val="008C37FE"/>
    <w:rsid w:val="008D496D"/>
    <w:rsid w:val="008D49F5"/>
    <w:rsid w:val="008D4A73"/>
    <w:rsid w:val="008E0366"/>
    <w:rsid w:val="008E0721"/>
    <w:rsid w:val="008E1F1D"/>
    <w:rsid w:val="008E4D2C"/>
    <w:rsid w:val="008F0B33"/>
    <w:rsid w:val="008F2B91"/>
    <w:rsid w:val="00920DAA"/>
    <w:rsid w:val="009443FE"/>
    <w:rsid w:val="00945728"/>
    <w:rsid w:val="0094593A"/>
    <w:rsid w:val="00945F5E"/>
    <w:rsid w:val="0094738D"/>
    <w:rsid w:val="00961CB5"/>
    <w:rsid w:val="00966BB2"/>
    <w:rsid w:val="0097575C"/>
    <w:rsid w:val="0097695D"/>
    <w:rsid w:val="009823B8"/>
    <w:rsid w:val="00987451"/>
    <w:rsid w:val="00993A25"/>
    <w:rsid w:val="009A208F"/>
    <w:rsid w:val="009A480E"/>
    <w:rsid w:val="009D0071"/>
    <w:rsid w:val="009D66AC"/>
    <w:rsid w:val="009E0CEA"/>
    <w:rsid w:val="009F099C"/>
    <w:rsid w:val="009F369B"/>
    <w:rsid w:val="009F7326"/>
    <w:rsid w:val="009F7BE9"/>
    <w:rsid w:val="00A1324C"/>
    <w:rsid w:val="00A14618"/>
    <w:rsid w:val="00A2293D"/>
    <w:rsid w:val="00A32CA6"/>
    <w:rsid w:val="00A356C8"/>
    <w:rsid w:val="00A639F0"/>
    <w:rsid w:val="00A63A00"/>
    <w:rsid w:val="00A64A96"/>
    <w:rsid w:val="00A66C5E"/>
    <w:rsid w:val="00A711A7"/>
    <w:rsid w:val="00A77C47"/>
    <w:rsid w:val="00A80BD1"/>
    <w:rsid w:val="00A815B6"/>
    <w:rsid w:val="00A91F51"/>
    <w:rsid w:val="00AB04DC"/>
    <w:rsid w:val="00AB0E26"/>
    <w:rsid w:val="00AB77E8"/>
    <w:rsid w:val="00AC6866"/>
    <w:rsid w:val="00AD2E0C"/>
    <w:rsid w:val="00AD3646"/>
    <w:rsid w:val="00AD3E19"/>
    <w:rsid w:val="00AE0161"/>
    <w:rsid w:val="00AE198C"/>
    <w:rsid w:val="00B0001A"/>
    <w:rsid w:val="00B072A4"/>
    <w:rsid w:val="00B13064"/>
    <w:rsid w:val="00B2116C"/>
    <w:rsid w:val="00B231FB"/>
    <w:rsid w:val="00B2640F"/>
    <w:rsid w:val="00B276BD"/>
    <w:rsid w:val="00B3034F"/>
    <w:rsid w:val="00B308CF"/>
    <w:rsid w:val="00B312A3"/>
    <w:rsid w:val="00B337C1"/>
    <w:rsid w:val="00B34563"/>
    <w:rsid w:val="00B41261"/>
    <w:rsid w:val="00B46500"/>
    <w:rsid w:val="00B63E99"/>
    <w:rsid w:val="00B63F4D"/>
    <w:rsid w:val="00B6661C"/>
    <w:rsid w:val="00B8679E"/>
    <w:rsid w:val="00BA100D"/>
    <w:rsid w:val="00BA6357"/>
    <w:rsid w:val="00BA680F"/>
    <w:rsid w:val="00BA73FF"/>
    <w:rsid w:val="00BA79CC"/>
    <w:rsid w:val="00BB2A75"/>
    <w:rsid w:val="00BB4DBD"/>
    <w:rsid w:val="00BC53AC"/>
    <w:rsid w:val="00BC581A"/>
    <w:rsid w:val="00BC63A9"/>
    <w:rsid w:val="00BD134E"/>
    <w:rsid w:val="00BD2274"/>
    <w:rsid w:val="00BD4885"/>
    <w:rsid w:val="00BE25CC"/>
    <w:rsid w:val="00BE3FD7"/>
    <w:rsid w:val="00BF0DA0"/>
    <w:rsid w:val="00BF4067"/>
    <w:rsid w:val="00BF6467"/>
    <w:rsid w:val="00BF7019"/>
    <w:rsid w:val="00C00D86"/>
    <w:rsid w:val="00C0641B"/>
    <w:rsid w:val="00C06E50"/>
    <w:rsid w:val="00C102A4"/>
    <w:rsid w:val="00C13207"/>
    <w:rsid w:val="00C25863"/>
    <w:rsid w:val="00C311A5"/>
    <w:rsid w:val="00C6401B"/>
    <w:rsid w:val="00C65535"/>
    <w:rsid w:val="00C8055A"/>
    <w:rsid w:val="00C86355"/>
    <w:rsid w:val="00C8652B"/>
    <w:rsid w:val="00C868ED"/>
    <w:rsid w:val="00C9204A"/>
    <w:rsid w:val="00C92F7D"/>
    <w:rsid w:val="00CA3ADD"/>
    <w:rsid w:val="00CB4247"/>
    <w:rsid w:val="00CB750E"/>
    <w:rsid w:val="00CC1377"/>
    <w:rsid w:val="00CC27FE"/>
    <w:rsid w:val="00CC3203"/>
    <w:rsid w:val="00CC7D8F"/>
    <w:rsid w:val="00CD682E"/>
    <w:rsid w:val="00CE0B9F"/>
    <w:rsid w:val="00CE4E3D"/>
    <w:rsid w:val="00CE7306"/>
    <w:rsid w:val="00CE7708"/>
    <w:rsid w:val="00CF2551"/>
    <w:rsid w:val="00D0206A"/>
    <w:rsid w:val="00D029AC"/>
    <w:rsid w:val="00D0726D"/>
    <w:rsid w:val="00D10D05"/>
    <w:rsid w:val="00D264AC"/>
    <w:rsid w:val="00D30118"/>
    <w:rsid w:val="00D412E7"/>
    <w:rsid w:val="00D41C65"/>
    <w:rsid w:val="00D421AA"/>
    <w:rsid w:val="00D45411"/>
    <w:rsid w:val="00D51D20"/>
    <w:rsid w:val="00D52FEF"/>
    <w:rsid w:val="00D674D7"/>
    <w:rsid w:val="00D70535"/>
    <w:rsid w:val="00D720A2"/>
    <w:rsid w:val="00D72C2C"/>
    <w:rsid w:val="00D77840"/>
    <w:rsid w:val="00D77A3B"/>
    <w:rsid w:val="00D80817"/>
    <w:rsid w:val="00D86DDF"/>
    <w:rsid w:val="00D916BD"/>
    <w:rsid w:val="00D93201"/>
    <w:rsid w:val="00D97A57"/>
    <w:rsid w:val="00DA2248"/>
    <w:rsid w:val="00DA4C4B"/>
    <w:rsid w:val="00DB036B"/>
    <w:rsid w:val="00DB2747"/>
    <w:rsid w:val="00DB4C9B"/>
    <w:rsid w:val="00DB56E5"/>
    <w:rsid w:val="00DB7015"/>
    <w:rsid w:val="00DC6DD3"/>
    <w:rsid w:val="00DD4AB8"/>
    <w:rsid w:val="00DD52AF"/>
    <w:rsid w:val="00DE2F7B"/>
    <w:rsid w:val="00DE64F8"/>
    <w:rsid w:val="00DF295A"/>
    <w:rsid w:val="00DF54A4"/>
    <w:rsid w:val="00DF7F6F"/>
    <w:rsid w:val="00E048E5"/>
    <w:rsid w:val="00E061D5"/>
    <w:rsid w:val="00E1622D"/>
    <w:rsid w:val="00E26C64"/>
    <w:rsid w:val="00E35FD3"/>
    <w:rsid w:val="00E4365E"/>
    <w:rsid w:val="00E61141"/>
    <w:rsid w:val="00E61191"/>
    <w:rsid w:val="00E6300A"/>
    <w:rsid w:val="00E73394"/>
    <w:rsid w:val="00E74FFC"/>
    <w:rsid w:val="00E7525D"/>
    <w:rsid w:val="00E75DCE"/>
    <w:rsid w:val="00E8757D"/>
    <w:rsid w:val="00E9012F"/>
    <w:rsid w:val="00EA0311"/>
    <w:rsid w:val="00EA340D"/>
    <w:rsid w:val="00EA7009"/>
    <w:rsid w:val="00EB6938"/>
    <w:rsid w:val="00ED5FC4"/>
    <w:rsid w:val="00ED5FD3"/>
    <w:rsid w:val="00EE3314"/>
    <w:rsid w:val="00EE6ACA"/>
    <w:rsid w:val="00F023ED"/>
    <w:rsid w:val="00F05BF5"/>
    <w:rsid w:val="00F11F0F"/>
    <w:rsid w:val="00F20819"/>
    <w:rsid w:val="00F26AA1"/>
    <w:rsid w:val="00F32003"/>
    <w:rsid w:val="00F34759"/>
    <w:rsid w:val="00F40544"/>
    <w:rsid w:val="00F4107C"/>
    <w:rsid w:val="00F46688"/>
    <w:rsid w:val="00F503B8"/>
    <w:rsid w:val="00F5662B"/>
    <w:rsid w:val="00F5689D"/>
    <w:rsid w:val="00F646A4"/>
    <w:rsid w:val="00F66769"/>
    <w:rsid w:val="00F8123C"/>
    <w:rsid w:val="00F819FC"/>
    <w:rsid w:val="00F86BE8"/>
    <w:rsid w:val="00F9317B"/>
    <w:rsid w:val="00F95017"/>
    <w:rsid w:val="00F95F0A"/>
    <w:rsid w:val="00FA1019"/>
    <w:rsid w:val="00FA1F2F"/>
    <w:rsid w:val="00FA4A6C"/>
    <w:rsid w:val="00FA6C4D"/>
    <w:rsid w:val="00FB0853"/>
    <w:rsid w:val="00FC3B93"/>
    <w:rsid w:val="00FC4E82"/>
    <w:rsid w:val="00FC530E"/>
    <w:rsid w:val="00FC657A"/>
    <w:rsid w:val="00FE4A3A"/>
    <w:rsid w:val="00FF0B0F"/>
    <w:rsid w:val="00FF18A5"/>
    <w:rsid w:val="00FF5DC7"/>
    <w:rsid w:val="00FF6A12"/>
    <w:rsid w:val="2F9DD5F3"/>
    <w:rsid w:val="719113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9EC"/>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picker-pr.a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office@picker-pr.a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file:////Users/ingeborg/Desktop/Daten%20Ingeborg/Kopf%20teekanne_final%20ohne%20text.jpg" TargetMode="External"/><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2" Type="http://schemas.openxmlformats.org/officeDocument/2006/relationships/image" Target="file:////Users/ingeborg/Desktop/Daten%20Ingeborg/Kopf%20teekanne_final%20Kopie.jpg" TargetMode="External"/><Relationship Id="rId1"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FC6253-F627-40C5-B3B3-CF81A6391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71D6265E-D464-40B7-BF22-AE2ED775A7CA}">
  <ds:schemaRefs>
    <ds:schemaRef ds:uri="http://schemas.microsoft.com/sharepoint/v3/contenttype/forms"/>
  </ds:schemaRefs>
</ds:datastoreItem>
</file>

<file path=customXml/itemProps4.xml><?xml version="1.0" encoding="utf-8"?>
<ds:datastoreItem xmlns:ds="http://schemas.openxmlformats.org/officeDocument/2006/customXml" ds:itemID="{F2FD7389-DD3D-4531-87FD-06848056E3C0}">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612</Words>
  <Characters>3856</Characters>
  <Application>Microsoft Office Word</Application>
  <DocSecurity>0</DocSecurity>
  <Lines>32</Lines>
  <Paragraphs>8</Paragraphs>
  <ScaleCrop>false</ScaleCrop>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28</cp:revision>
  <cp:lastPrinted>2026-11-05T08:32:00Z</cp:lastPrinted>
  <dcterms:created xsi:type="dcterms:W3CDTF">2026-07-22T16:29:00Z</dcterms:created>
  <dcterms:modified xsi:type="dcterms:W3CDTF">2026-11-05T08:52:00Z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