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8D064" w14:textId="77777777" w:rsidR="00EB53C3" w:rsidRDefault="00EB53C3" w:rsidP="00B81423">
      <w:pPr>
        <w:spacing w:before="161" w:after="161" w:line="480" w:lineRule="exact"/>
        <w:ind w:right="-284"/>
        <w:outlineLvl w:val="0"/>
        <w:rPr>
          <w:rFonts w:asciiTheme="minorHAnsi" w:hAnsiTheme="minorHAnsi" w:cstheme="minorHAnsi"/>
          <w:b/>
          <w:color w:val="EE0000"/>
          <w:kern w:val="36"/>
          <w:sz w:val="52"/>
          <w:szCs w:val="52"/>
          <w:lang w:eastAsia="de-DE"/>
        </w:rPr>
      </w:pPr>
      <w:bookmarkStart w:id="0" w:name="_Hlk125456215"/>
    </w:p>
    <w:p w14:paraId="358F1EC8" w14:textId="77777777" w:rsidR="009B3687" w:rsidRDefault="009B3687" w:rsidP="00B81423">
      <w:pPr>
        <w:spacing w:before="161" w:after="161" w:line="480" w:lineRule="exact"/>
        <w:ind w:right="-284"/>
        <w:outlineLvl w:val="0"/>
        <w:rPr>
          <w:rFonts w:ascii="Calibri" w:hAnsi="Calibri" w:cs="Calibri"/>
          <w:b/>
          <w:color w:val="000000"/>
          <w:kern w:val="36"/>
          <w:sz w:val="52"/>
          <w:szCs w:val="52"/>
          <w:lang w:eastAsia="de-DE"/>
        </w:rPr>
      </w:pPr>
    </w:p>
    <w:p w14:paraId="2E7DDEA9" w14:textId="22AB3515" w:rsidR="001B00C0" w:rsidRDefault="00667CA6" w:rsidP="00B81423">
      <w:pPr>
        <w:spacing w:before="161" w:after="161" w:line="480" w:lineRule="exact"/>
        <w:ind w:right="-284"/>
        <w:outlineLvl w:val="0"/>
        <w:rPr>
          <w:rFonts w:ascii="Calibri" w:hAnsi="Calibri" w:cs="Calibri"/>
          <w:b/>
          <w:color w:val="000000"/>
          <w:kern w:val="36"/>
          <w:sz w:val="52"/>
          <w:szCs w:val="52"/>
          <w:lang w:eastAsia="de-DE"/>
        </w:rPr>
      </w:pPr>
      <w:r>
        <w:rPr>
          <w:rFonts w:ascii="Calibri" w:hAnsi="Calibri" w:cs="Calibri"/>
          <w:b/>
          <w:color w:val="000000"/>
          <w:kern w:val="36"/>
          <w:sz w:val="52"/>
          <w:szCs w:val="52"/>
          <w:lang w:eastAsia="de-DE"/>
        </w:rPr>
        <w:t>Endlich wieder Gasthof Wasner</w:t>
      </w:r>
      <w:r w:rsidR="00AF3522">
        <w:rPr>
          <w:rFonts w:ascii="Calibri" w:hAnsi="Calibri" w:cs="Calibri"/>
          <w:b/>
          <w:color w:val="000000"/>
          <w:kern w:val="36"/>
          <w:sz w:val="52"/>
          <w:szCs w:val="52"/>
          <w:lang w:eastAsia="de-DE"/>
        </w:rPr>
        <w:t>:</w:t>
      </w:r>
      <w:r w:rsidR="009B3687">
        <w:rPr>
          <w:rFonts w:ascii="Calibri" w:hAnsi="Calibri" w:cs="Calibri"/>
          <w:b/>
          <w:color w:val="000000"/>
          <w:kern w:val="36"/>
          <w:sz w:val="52"/>
          <w:szCs w:val="52"/>
          <w:lang w:eastAsia="de-DE"/>
        </w:rPr>
        <w:t xml:space="preserve"> </w:t>
      </w:r>
    </w:p>
    <w:p w14:paraId="33364C91" w14:textId="6C30C3A9" w:rsidR="00B81423" w:rsidRPr="001B00C0" w:rsidRDefault="00667CA6" w:rsidP="00B81423">
      <w:pPr>
        <w:spacing w:before="161" w:after="161" w:line="480" w:lineRule="exact"/>
        <w:ind w:right="-284"/>
        <w:outlineLvl w:val="0"/>
        <w:rPr>
          <w:rFonts w:ascii="Calibri" w:hAnsi="Calibri" w:cs="Calibri"/>
          <w:b/>
          <w:bCs/>
          <w:sz w:val="52"/>
          <w:szCs w:val="52"/>
        </w:rPr>
      </w:pPr>
      <w:r w:rsidRPr="00667CA6">
        <w:rPr>
          <w:rFonts w:ascii="Calibri" w:hAnsi="Calibri" w:cs="Calibri"/>
          <w:b/>
          <w:bCs/>
          <w:sz w:val="52"/>
          <w:szCs w:val="52"/>
        </w:rPr>
        <w:t xml:space="preserve">Bad Birnbacher </w:t>
      </w:r>
      <w:r>
        <w:rPr>
          <w:rFonts w:ascii="Calibri" w:hAnsi="Calibri" w:cs="Calibri"/>
          <w:b/>
          <w:bCs/>
          <w:sz w:val="52"/>
          <w:szCs w:val="52"/>
        </w:rPr>
        <w:t>Institution</w:t>
      </w:r>
      <w:r w:rsidRPr="00667CA6">
        <w:rPr>
          <w:rFonts w:ascii="Calibri" w:hAnsi="Calibri" w:cs="Calibri"/>
          <w:b/>
          <w:bCs/>
          <w:sz w:val="52"/>
          <w:szCs w:val="52"/>
        </w:rPr>
        <w:t xml:space="preserve"> </w:t>
      </w:r>
      <w:r w:rsidR="00AF3522">
        <w:rPr>
          <w:rFonts w:ascii="Calibri" w:hAnsi="Calibri" w:cs="Calibri"/>
          <w:b/>
          <w:bCs/>
          <w:sz w:val="52"/>
          <w:szCs w:val="52"/>
        </w:rPr>
        <w:t>hat</w:t>
      </w:r>
      <w:r w:rsidR="001B00C0">
        <w:rPr>
          <w:rFonts w:ascii="Calibri" w:hAnsi="Calibri" w:cs="Calibri"/>
          <w:b/>
          <w:bCs/>
          <w:sz w:val="52"/>
          <w:szCs w:val="52"/>
        </w:rPr>
        <w:t xml:space="preserve"> ge</w:t>
      </w:r>
      <w:r w:rsidRPr="00667CA6">
        <w:rPr>
          <w:rFonts w:ascii="Calibri" w:hAnsi="Calibri" w:cs="Calibri"/>
          <w:b/>
          <w:bCs/>
          <w:sz w:val="52"/>
          <w:szCs w:val="52"/>
        </w:rPr>
        <w:t>öffnet</w:t>
      </w:r>
      <w:r w:rsidR="00AF3522">
        <w:rPr>
          <w:rFonts w:ascii="Calibri" w:hAnsi="Calibri" w:cs="Calibri"/>
          <w:b/>
          <w:bCs/>
          <w:sz w:val="52"/>
          <w:szCs w:val="52"/>
        </w:rPr>
        <w:t>!</w:t>
      </w:r>
    </w:p>
    <w:p w14:paraId="45241C36" w14:textId="77777777" w:rsidR="00B81423" w:rsidRPr="00B81423" w:rsidRDefault="00B81423" w:rsidP="00B81423">
      <w:pPr>
        <w:spacing w:before="161" w:after="161" w:line="480" w:lineRule="exact"/>
        <w:ind w:right="-284"/>
        <w:outlineLvl w:val="0"/>
        <w:rPr>
          <w:rFonts w:ascii="Calibri" w:hAnsi="Calibri" w:cs="Calibri"/>
          <w:b/>
          <w:color w:val="000000"/>
          <w:kern w:val="36"/>
          <w:sz w:val="52"/>
          <w:szCs w:val="52"/>
          <w:lang w:eastAsia="de-DE"/>
        </w:rPr>
      </w:pPr>
    </w:p>
    <w:p w14:paraId="278D43EF" w14:textId="22D385C3" w:rsidR="001B00C0" w:rsidRPr="001B00C0" w:rsidRDefault="00B81423" w:rsidP="001B00C0">
      <w:pPr>
        <w:rPr>
          <w:rFonts w:ascii="Calibri" w:hAnsi="Calibri" w:cs="Calibri"/>
          <w:b/>
          <w:bCs/>
          <w:sz w:val="28"/>
          <w:szCs w:val="28"/>
        </w:rPr>
      </w:pPr>
      <w:r w:rsidRPr="001B00C0">
        <w:rPr>
          <w:rFonts w:ascii="Calibri" w:hAnsi="Calibri" w:cs="Calibri"/>
          <w:b/>
          <w:bCs/>
          <w:sz w:val="28"/>
          <w:szCs w:val="28"/>
        </w:rPr>
        <w:t xml:space="preserve">•  </w:t>
      </w:r>
      <w:r w:rsidR="004D7702">
        <w:rPr>
          <w:rFonts w:ascii="Calibri" w:hAnsi="Calibri" w:cs="Calibri"/>
          <w:b/>
          <w:bCs/>
          <w:sz w:val="28"/>
          <w:szCs w:val="28"/>
        </w:rPr>
        <w:t>N</w:t>
      </w:r>
      <w:r w:rsidR="001B00C0" w:rsidRPr="001B00C0">
        <w:rPr>
          <w:rFonts w:ascii="Calibri" w:hAnsi="Calibri" w:cs="Calibri"/>
          <w:b/>
          <w:bCs/>
          <w:sz w:val="28"/>
          <w:szCs w:val="28"/>
        </w:rPr>
        <w:t>iederbayerische Institution ist zurück</w:t>
      </w:r>
      <w:r w:rsidR="005A4447">
        <w:rPr>
          <w:rFonts w:ascii="Calibri" w:hAnsi="Calibri" w:cs="Calibri"/>
          <w:b/>
          <w:bCs/>
          <w:sz w:val="28"/>
          <w:szCs w:val="28"/>
        </w:rPr>
        <w:t xml:space="preserve"> – </w:t>
      </w:r>
      <w:r w:rsidR="001B00C0" w:rsidRPr="001B00C0">
        <w:rPr>
          <w:rFonts w:ascii="Calibri" w:hAnsi="Calibri" w:cs="Calibri"/>
          <w:b/>
          <w:bCs/>
          <w:sz w:val="28"/>
          <w:szCs w:val="28"/>
        </w:rPr>
        <w:t xml:space="preserve">mit 4.400 m² </w:t>
      </w:r>
      <w:r w:rsidR="005A4447">
        <w:rPr>
          <w:rFonts w:ascii="Calibri" w:hAnsi="Calibri" w:cs="Calibri"/>
          <w:b/>
          <w:bCs/>
          <w:sz w:val="28"/>
          <w:szCs w:val="28"/>
        </w:rPr>
        <w:t>&amp;</w:t>
      </w:r>
      <w:r w:rsidR="001B00C0" w:rsidRPr="001B00C0">
        <w:rPr>
          <w:rFonts w:ascii="Calibri" w:hAnsi="Calibri" w:cs="Calibri"/>
          <w:b/>
          <w:bCs/>
          <w:sz w:val="28"/>
          <w:szCs w:val="28"/>
        </w:rPr>
        <w:t xml:space="preserve"> 65 Mitarbeiter:innen </w:t>
      </w:r>
    </w:p>
    <w:p w14:paraId="5C0AA225" w14:textId="3D38AE12" w:rsidR="005A4447" w:rsidRDefault="00B81423" w:rsidP="005A4447">
      <w:pPr>
        <w:tabs>
          <w:tab w:val="left" w:pos="1276"/>
        </w:tabs>
        <w:jc w:val="both"/>
        <w:rPr>
          <w:rFonts w:ascii="Calibri" w:hAnsi="Calibri" w:cs="Calibri"/>
          <w:b/>
          <w:bCs/>
          <w:sz w:val="28"/>
          <w:szCs w:val="28"/>
        </w:rPr>
      </w:pPr>
      <w:r w:rsidRPr="001B00C0">
        <w:rPr>
          <w:rFonts w:ascii="Calibri" w:hAnsi="Calibri" w:cs="Calibri"/>
          <w:b/>
          <w:bCs/>
          <w:sz w:val="28"/>
          <w:szCs w:val="28"/>
        </w:rPr>
        <w:t xml:space="preserve">•  </w:t>
      </w:r>
      <w:r w:rsidR="005A4447" w:rsidRPr="001B00C0">
        <w:rPr>
          <w:rFonts w:ascii="Calibri" w:hAnsi="Calibri" w:cs="Calibri"/>
          <w:b/>
          <w:bCs/>
          <w:sz w:val="28"/>
          <w:szCs w:val="28"/>
        </w:rPr>
        <w:t xml:space="preserve">Hannes Weber investiert rund 10 Mio. Euro – 80 % davon </w:t>
      </w:r>
      <w:r w:rsidR="00636396">
        <w:rPr>
          <w:rFonts w:ascii="Calibri" w:hAnsi="Calibri" w:cs="Calibri"/>
          <w:b/>
          <w:bCs/>
          <w:sz w:val="28"/>
          <w:szCs w:val="28"/>
        </w:rPr>
        <w:t xml:space="preserve">bleiben </w:t>
      </w:r>
      <w:r w:rsidR="005A4447" w:rsidRPr="001B00C0">
        <w:rPr>
          <w:rFonts w:ascii="Calibri" w:hAnsi="Calibri" w:cs="Calibri"/>
          <w:b/>
          <w:bCs/>
          <w:sz w:val="28"/>
          <w:szCs w:val="28"/>
        </w:rPr>
        <w:t>in der Region</w:t>
      </w:r>
    </w:p>
    <w:p w14:paraId="3A7713E2" w14:textId="01C7D24A" w:rsidR="005A4447" w:rsidRPr="005A4447" w:rsidRDefault="005A4447" w:rsidP="005A4447">
      <w:pPr>
        <w:tabs>
          <w:tab w:val="left" w:pos="1276"/>
        </w:tabs>
        <w:jc w:val="both"/>
        <w:rPr>
          <w:rFonts w:ascii="Calibri" w:hAnsi="Calibri" w:cs="Calibri"/>
          <w:b/>
          <w:bCs/>
          <w:sz w:val="28"/>
          <w:szCs w:val="28"/>
        </w:rPr>
      </w:pPr>
      <w:r w:rsidRPr="001B00C0">
        <w:rPr>
          <w:rFonts w:ascii="Calibri" w:hAnsi="Calibri" w:cs="Calibri"/>
          <w:b/>
          <w:bCs/>
          <w:sz w:val="28"/>
          <w:szCs w:val="28"/>
        </w:rPr>
        <w:t xml:space="preserve">• </w:t>
      </w:r>
      <w:r w:rsidR="00B81423" w:rsidRPr="001B00C0">
        <w:rPr>
          <w:noProof/>
        </w:rPr>
        <mc:AlternateContent>
          <mc:Choice Requires="wpi">
            <w:drawing>
              <wp:anchor distT="0" distB="0" distL="114300" distR="114300" simplePos="0" relativeHeight="251658242" behindDoc="0" locked="0" layoutInCell="1" allowOverlap="1" wp14:anchorId="7ABB14E1" wp14:editId="761CEC34">
                <wp:simplePos x="0" y="0"/>
                <wp:positionH relativeFrom="column">
                  <wp:posOffset>1533585</wp:posOffset>
                </wp:positionH>
                <wp:positionV relativeFrom="paragraph">
                  <wp:posOffset>89595</wp:posOffset>
                </wp:positionV>
                <wp:extent cx="1800" cy="360"/>
                <wp:effectExtent l="57150" t="57150" r="55880" b="57150"/>
                <wp:wrapNone/>
                <wp:docPr id="1854777745" name="Freihand 5"/>
                <wp:cNvGraphicFramePr/>
                <a:graphic xmlns:a="http://schemas.openxmlformats.org/drawingml/2006/main">
                  <a:graphicData uri="http://schemas.microsoft.com/office/word/2010/wordprocessingInk">
                    <w14:contentPart bwMode="auto" r:id="rId11">
                      <w14:nvContentPartPr>
                        <w14:cNvContentPartPr/>
                      </w14:nvContentPartPr>
                      <w14:xfrm>
                        <a:off x="0" y="0"/>
                        <a:ext cx="1800" cy="360"/>
                      </w14:xfrm>
                    </w14:contentPart>
                  </a:graphicData>
                </a:graphic>
              </wp:anchor>
            </w:drawing>
          </mc:Choice>
          <mc:Fallback>
            <w:pict>
              <v:shapetype w14:anchorId="6294F20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reihand 5" o:spid="_x0000_s1026" type="#_x0000_t75" style="position:absolute;margin-left:120.05pt;margin-top:6.35pt;width:1.6pt;height:1.45pt;z-index:25165824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">
                <v:imagedata r:id="rId12" o:title=""/>
              </v:shape>
            </w:pict>
          </mc:Fallback>
        </mc:AlternateContent>
      </w:r>
      <w:r>
        <w:rPr>
          <w:rFonts w:ascii="Calibri" w:hAnsi="Calibri" w:cs="Calibri"/>
          <w:b/>
          <w:bCs/>
          <w:sz w:val="28"/>
          <w:szCs w:val="28"/>
        </w:rPr>
        <w:t xml:space="preserve"> </w:t>
      </w:r>
      <w:r w:rsidRPr="005A4447">
        <w:rPr>
          <w:rFonts w:ascii="Calibri" w:hAnsi="Calibri" w:cs="Calibri"/>
          <w:b/>
          <w:bCs/>
          <w:sz w:val="28"/>
          <w:szCs w:val="28"/>
        </w:rPr>
        <w:t xml:space="preserve">Gasthof Wasner </w:t>
      </w:r>
      <w:r w:rsidR="00012524">
        <w:rPr>
          <w:rFonts w:ascii="Calibri" w:hAnsi="Calibri" w:cs="Calibri"/>
          <w:b/>
          <w:bCs/>
          <w:sz w:val="28"/>
          <w:szCs w:val="28"/>
        </w:rPr>
        <w:t>s</w:t>
      </w:r>
      <w:r w:rsidR="00B66095">
        <w:rPr>
          <w:rFonts w:ascii="Calibri" w:hAnsi="Calibri" w:cs="Calibri"/>
          <w:b/>
          <w:bCs/>
          <w:sz w:val="28"/>
          <w:szCs w:val="28"/>
        </w:rPr>
        <w:t xml:space="preserve">tartet in </w:t>
      </w:r>
      <w:r w:rsidRPr="005A4447">
        <w:rPr>
          <w:rFonts w:ascii="Calibri" w:hAnsi="Calibri" w:cs="Calibri"/>
          <w:b/>
          <w:bCs/>
          <w:sz w:val="28"/>
          <w:szCs w:val="28"/>
        </w:rPr>
        <w:t>neue Ära</w:t>
      </w:r>
      <w:r w:rsidR="00B66095">
        <w:rPr>
          <w:rFonts w:ascii="Calibri" w:hAnsi="Calibri" w:cs="Calibri"/>
          <w:b/>
          <w:bCs/>
          <w:sz w:val="28"/>
          <w:szCs w:val="28"/>
        </w:rPr>
        <w:t xml:space="preserve">: </w:t>
      </w:r>
      <w:r w:rsidR="001039F1">
        <w:rPr>
          <w:rFonts w:ascii="Calibri" w:hAnsi="Calibri" w:cs="Calibri"/>
          <w:b/>
          <w:bCs/>
          <w:sz w:val="28"/>
          <w:szCs w:val="28"/>
        </w:rPr>
        <w:t>Tradition</w:t>
      </w:r>
      <w:r w:rsidR="00B66095">
        <w:rPr>
          <w:rFonts w:ascii="Calibri" w:hAnsi="Calibri" w:cs="Calibri"/>
          <w:b/>
          <w:bCs/>
          <w:sz w:val="28"/>
          <w:szCs w:val="28"/>
        </w:rPr>
        <w:t xml:space="preserve"> </w:t>
      </w:r>
      <w:r w:rsidR="001039F1">
        <w:rPr>
          <w:rFonts w:ascii="Calibri" w:hAnsi="Calibri" w:cs="Calibri"/>
          <w:b/>
          <w:bCs/>
          <w:sz w:val="28"/>
          <w:szCs w:val="28"/>
        </w:rPr>
        <w:t>bewahren</w:t>
      </w:r>
      <w:r w:rsidR="00B66095">
        <w:rPr>
          <w:rFonts w:ascii="Calibri" w:hAnsi="Calibri" w:cs="Calibri"/>
          <w:b/>
          <w:bCs/>
          <w:sz w:val="28"/>
          <w:szCs w:val="28"/>
        </w:rPr>
        <w:t xml:space="preserve">, </w:t>
      </w:r>
      <w:r w:rsidR="001039F1">
        <w:rPr>
          <w:rFonts w:ascii="Calibri" w:hAnsi="Calibri" w:cs="Calibri"/>
          <w:b/>
          <w:bCs/>
          <w:sz w:val="28"/>
          <w:szCs w:val="28"/>
        </w:rPr>
        <w:t>Modernes</w:t>
      </w:r>
      <w:r w:rsidR="00B66095">
        <w:rPr>
          <w:rFonts w:ascii="Calibri" w:hAnsi="Calibri" w:cs="Calibri"/>
          <w:b/>
          <w:bCs/>
          <w:sz w:val="28"/>
          <w:szCs w:val="28"/>
        </w:rPr>
        <w:t xml:space="preserve"> </w:t>
      </w:r>
      <w:r w:rsidR="001039F1">
        <w:rPr>
          <w:rFonts w:ascii="Calibri" w:hAnsi="Calibri" w:cs="Calibri"/>
          <w:b/>
          <w:bCs/>
          <w:sz w:val="28"/>
          <w:szCs w:val="28"/>
        </w:rPr>
        <w:t>s</w:t>
      </w:r>
      <w:r w:rsidR="00B66095">
        <w:rPr>
          <w:rFonts w:ascii="Calibri" w:hAnsi="Calibri" w:cs="Calibri"/>
          <w:b/>
          <w:bCs/>
          <w:sz w:val="28"/>
          <w:szCs w:val="28"/>
        </w:rPr>
        <w:t>chaffen!</w:t>
      </w:r>
    </w:p>
    <w:p w14:paraId="681F36B5" w14:textId="77777777" w:rsidR="00B10FE6" w:rsidRDefault="00B10FE6" w:rsidP="00B10FE6">
      <w:pPr>
        <w:ind w:right="-284"/>
        <w:jc w:val="both"/>
        <w:rPr>
          <w:rFonts w:ascii="Calibri" w:hAnsi="Calibri" w:cs="Calibri"/>
          <w:b/>
          <w:bCs/>
          <w:sz w:val="22"/>
          <w:szCs w:val="22"/>
          <w:shd w:val="clear" w:color="auto" w:fill="FFFFFF"/>
        </w:rPr>
      </w:pPr>
    </w:p>
    <w:p w14:paraId="61A64CD8" w14:textId="77777777" w:rsidR="005A4447" w:rsidRPr="00B10FE6" w:rsidRDefault="005A4447" w:rsidP="00B10FE6">
      <w:pPr>
        <w:ind w:right="-284"/>
        <w:jc w:val="both"/>
        <w:rPr>
          <w:rFonts w:ascii="Calibri" w:hAnsi="Calibri" w:cs="Calibri"/>
          <w:sz w:val="22"/>
          <w:szCs w:val="22"/>
          <w:shd w:val="clear" w:color="auto" w:fill="FFFFFF"/>
        </w:rPr>
      </w:pPr>
    </w:p>
    <w:p w14:paraId="646E8C29" w14:textId="21363A9D" w:rsidR="005A4447" w:rsidRPr="005A4447" w:rsidRDefault="005A4447" w:rsidP="001039F1">
      <w:pPr>
        <w:jc w:val="both"/>
        <w:rPr>
          <w:rFonts w:ascii="Calibri" w:hAnsi="Calibri" w:cs="Calibri"/>
          <w:b/>
          <w:bCs/>
          <w:sz w:val="22"/>
          <w:szCs w:val="22"/>
        </w:rPr>
      </w:pPr>
      <w:r w:rsidRPr="0097160D">
        <w:rPr>
          <w:rFonts w:ascii="Calibri" w:hAnsi="Calibri" w:cs="Calibri"/>
          <w:b/>
          <w:bCs/>
          <w:sz w:val="22"/>
          <w:szCs w:val="22"/>
        </w:rPr>
        <w:t xml:space="preserve">Bad Birnbach, </w:t>
      </w:r>
      <w:r w:rsidR="000B203B">
        <w:rPr>
          <w:rFonts w:ascii="Calibri" w:hAnsi="Calibri" w:cs="Calibri"/>
          <w:b/>
          <w:bCs/>
          <w:sz w:val="22"/>
          <w:szCs w:val="22"/>
        </w:rPr>
        <w:t xml:space="preserve">6. </w:t>
      </w:r>
      <w:r w:rsidR="00E46834">
        <w:rPr>
          <w:rFonts w:ascii="Calibri" w:hAnsi="Calibri" w:cs="Calibri"/>
          <w:b/>
          <w:bCs/>
          <w:sz w:val="22"/>
          <w:szCs w:val="22"/>
        </w:rPr>
        <w:t>November</w:t>
      </w:r>
      <w:r w:rsidRPr="0097160D">
        <w:rPr>
          <w:rFonts w:ascii="Calibri" w:hAnsi="Calibri" w:cs="Calibri"/>
          <w:b/>
          <w:bCs/>
          <w:sz w:val="22"/>
          <w:szCs w:val="22"/>
        </w:rPr>
        <w:t xml:space="preserve"> 2026. Ein Stück Bad Birnbacher Wirtshausgeschichte </w:t>
      </w:r>
      <w:r w:rsidR="007D2DC2" w:rsidRPr="0097160D">
        <w:rPr>
          <w:rFonts w:ascii="Calibri" w:hAnsi="Calibri" w:cs="Calibri"/>
          <w:b/>
          <w:bCs/>
          <w:sz w:val="22"/>
          <w:szCs w:val="22"/>
        </w:rPr>
        <w:t>ist wieder</w:t>
      </w:r>
      <w:r w:rsidRPr="0097160D">
        <w:rPr>
          <w:rFonts w:ascii="Calibri" w:hAnsi="Calibri" w:cs="Calibri"/>
          <w:b/>
          <w:bCs/>
          <w:sz w:val="22"/>
          <w:szCs w:val="22"/>
        </w:rPr>
        <w:t xml:space="preserve"> zurück</w:t>
      </w:r>
      <w:r w:rsidR="007D2DC2" w:rsidRPr="0097160D">
        <w:rPr>
          <w:rFonts w:ascii="Calibri" w:hAnsi="Calibri" w:cs="Calibri"/>
          <w:b/>
          <w:bCs/>
          <w:sz w:val="22"/>
          <w:szCs w:val="22"/>
        </w:rPr>
        <w:t>gekehrt</w:t>
      </w:r>
      <w:r w:rsidRPr="0097160D">
        <w:rPr>
          <w:rFonts w:ascii="Calibri" w:hAnsi="Calibri" w:cs="Calibri"/>
          <w:b/>
          <w:bCs/>
          <w:sz w:val="22"/>
          <w:szCs w:val="22"/>
        </w:rPr>
        <w:t>: nach</w:t>
      </w:r>
      <w:r w:rsidRPr="005A4447">
        <w:rPr>
          <w:rFonts w:ascii="Calibri" w:hAnsi="Calibri" w:cs="Calibri"/>
          <w:b/>
          <w:bCs/>
          <w:sz w:val="22"/>
          <w:szCs w:val="22"/>
        </w:rPr>
        <w:t xml:space="preserve"> mehrjähriger Pause </w:t>
      </w:r>
      <w:r w:rsidR="00B04B9C">
        <w:rPr>
          <w:rFonts w:ascii="Calibri" w:hAnsi="Calibri" w:cs="Calibri"/>
          <w:b/>
          <w:bCs/>
          <w:sz w:val="22"/>
          <w:szCs w:val="22"/>
        </w:rPr>
        <w:t>hat</w:t>
      </w:r>
      <w:r w:rsidR="00B04B9C" w:rsidRPr="005A4447">
        <w:rPr>
          <w:rFonts w:ascii="Calibri" w:hAnsi="Calibri" w:cs="Calibri"/>
          <w:b/>
          <w:bCs/>
          <w:sz w:val="22"/>
          <w:szCs w:val="22"/>
        </w:rPr>
        <w:t xml:space="preserve"> der Gasthof Wasner </w:t>
      </w:r>
      <w:r w:rsidR="00B04B9C">
        <w:rPr>
          <w:rFonts w:ascii="Calibri" w:hAnsi="Calibri" w:cs="Calibri"/>
          <w:b/>
          <w:bCs/>
          <w:sz w:val="22"/>
          <w:szCs w:val="22"/>
        </w:rPr>
        <w:t xml:space="preserve">nun endlich </w:t>
      </w:r>
      <w:r w:rsidRPr="005A4447">
        <w:rPr>
          <w:rFonts w:ascii="Calibri" w:hAnsi="Calibri" w:cs="Calibri"/>
          <w:b/>
          <w:bCs/>
          <w:sz w:val="22"/>
          <w:szCs w:val="22"/>
        </w:rPr>
        <w:t>wieder seine Türen</w:t>
      </w:r>
      <w:r w:rsidR="007D2DC2">
        <w:rPr>
          <w:rFonts w:ascii="Calibri" w:hAnsi="Calibri" w:cs="Calibri"/>
          <w:b/>
          <w:bCs/>
          <w:sz w:val="22"/>
          <w:szCs w:val="22"/>
        </w:rPr>
        <w:t xml:space="preserve"> geöffnet</w:t>
      </w:r>
      <w:r w:rsidRPr="005A4447">
        <w:rPr>
          <w:rFonts w:ascii="Calibri" w:hAnsi="Calibri" w:cs="Calibri"/>
          <w:b/>
          <w:bCs/>
          <w:sz w:val="22"/>
          <w:szCs w:val="22"/>
        </w:rPr>
        <w:t>. Rund 10 Mio. Euro hat die Eigentümerfamilie in die umfassende Erneuerung und Erweiterung des Traditionshauses investiert. Auf insgesamt rund 4.400 m² verbindet der neue Wasner</w:t>
      </w:r>
      <w:r w:rsidR="00730AF2">
        <w:rPr>
          <w:rFonts w:ascii="Calibri" w:hAnsi="Calibri" w:cs="Calibri"/>
          <w:b/>
          <w:bCs/>
          <w:sz w:val="22"/>
          <w:szCs w:val="22"/>
        </w:rPr>
        <w:t xml:space="preserve"> </w:t>
      </w:r>
      <w:r w:rsidRPr="005A4447">
        <w:rPr>
          <w:rFonts w:ascii="Calibri" w:hAnsi="Calibri" w:cs="Calibri"/>
          <w:b/>
          <w:bCs/>
          <w:sz w:val="22"/>
          <w:szCs w:val="22"/>
        </w:rPr>
        <w:t xml:space="preserve">niederbayerische Wirtshauskultur und Metzgerhandwerk mit moderner Gastronomie, großzügigen Veranstaltungsbereichen und neuen Genusswelten. 65 Mitarbeiter:innen, darunter zehn Lehrlinge, bilden das neue Team. </w:t>
      </w:r>
      <w:r w:rsidR="00730AF2">
        <w:rPr>
          <w:rFonts w:ascii="Calibri" w:hAnsi="Calibri" w:cs="Calibri"/>
          <w:b/>
          <w:bCs/>
          <w:sz w:val="22"/>
          <w:szCs w:val="22"/>
        </w:rPr>
        <w:t>Und wer meint, dass das Oktoberfest spektakulär war: Beim Wasner</w:t>
      </w:r>
      <w:r w:rsidRPr="005A4447">
        <w:rPr>
          <w:rFonts w:ascii="Calibri" w:hAnsi="Calibri" w:cs="Calibri"/>
          <w:b/>
          <w:bCs/>
          <w:sz w:val="22"/>
          <w:szCs w:val="22"/>
        </w:rPr>
        <w:t xml:space="preserve"> </w:t>
      </w:r>
      <w:r w:rsidR="00730AF2">
        <w:rPr>
          <w:rFonts w:ascii="Calibri" w:hAnsi="Calibri" w:cs="Calibri"/>
          <w:b/>
          <w:bCs/>
          <w:sz w:val="22"/>
          <w:szCs w:val="22"/>
        </w:rPr>
        <w:t>wurde</w:t>
      </w:r>
      <w:r w:rsidRPr="005A4447">
        <w:rPr>
          <w:rFonts w:ascii="Calibri" w:hAnsi="Calibri" w:cs="Calibri"/>
          <w:b/>
          <w:bCs/>
          <w:sz w:val="22"/>
          <w:szCs w:val="22"/>
        </w:rPr>
        <w:t xml:space="preserve"> die Wiedereröffnung von 24. bis 27. September mit einem </w:t>
      </w:r>
      <w:r w:rsidR="00730AF2">
        <w:rPr>
          <w:rFonts w:ascii="Calibri" w:hAnsi="Calibri" w:cs="Calibri"/>
          <w:b/>
          <w:bCs/>
          <w:sz w:val="22"/>
          <w:szCs w:val="22"/>
        </w:rPr>
        <w:t>fulminanten</w:t>
      </w:r>
      <w:r w:rsidRPr="005A4447">
        <w:rPr>
          <w:rFonts w:ascii="Calibri" w:hAnsi="Calibri" w:cs="Calibri"/>
          <w:b/>
          <w:bCs/>
          <w:sz w:val="22"/>
          <w:szCs w:val="22"/>
        </w:rPr>
        <w:t xml:space="preserve"> Hoffest</w:t>
      </w:r>
      <w:r w:rsidR="00730AF2">
        <w:rPr>
          <w:rFonts w:ascii="Calibri" w:hAnsi="Calibri" w:cs="Calibri"/>
          <w:b/>
          <w:bCs/>
          <w:sz w:val="22"/>
          <w:szCs w:val="22"/>
        </w:rPr>
        <w:t xml:space="preserve"> nach allen Regeln der Kunst gefeiert.</w:t>
      </w:r>
    </w:p>
    <w:p w14:paraId="46213CD0" w14:textId="77777777" w:rsidR="005A4447" w:rsidRDefault="005A4447" w:rsidP="001039F1">
      <w:pPr>
        <w:ind w:right="-284"/>
        <w:jc w:val="both"/>
        <w:rPr>
          <w:rFonts w:ascii="Calibri" w:hAnsi="Calibri" w:cs="Calibri"/>
          <w:sz w:val="22"/>
          <w:szCs w:val="22"/>
          <w:shd w:val="clear" w:color="auto" w:fill="FFFFFF"/>
        </w:rPr>
      </w:pPr>
    </w:p>
    <w:p w14:paraId="5069B9D2" w14:textId="584CFDE2" w:rsidR="00667CA6" w:rsidRPr="0050030A" w:rsidRDefault="00667CA6" w:rsidP="001039F1">
      <w:pPr>
        <w:jc w:val="both"/>
        <w:rPr>
          <w:rFonts w:ascii="Calibri" w:hAnsi="Calibri" w:cs="Calibri"/>
          <w:sz w:val="22"/>
          <w:szCs w:val="22"/>
        </w:rPr>
      </w:pPr>
      <w:r w:rsidRPr="0050030A">
        <w:rPr>
          <w:rFonts w:ascii="Calibri" w:hAnsi="Calibri" w:cs="Calibri"/>
          <w:sz w:val="22"/>
          <w:szCs w:val="22"/>
        </w:rPr>
        <w:t>Der</w:t>
      </w:r>
      <w:r w:rsidR="00B04B9C">
        <w:rPr>
          <w:rFonts w:ascii="Calibri" w:hAnsi="Calibri" w:cs="Calibri"/>
          <w:sz w:val="22"/>
          <w:szCs w:val="22"/>
        </w:rPr>
        <w:t xml:space="preserve"> Gasthof</w:t>
      </w:r>
      <w:r w:rsidRPr="0050030A">
        <w:rPr>
          <w:rFonts w:ascii="Calibri" w:hAnsi="Calibri" w:cs="Calibri"/>
          <w:sz w:val="22"/>
          <w:szCs w:val="22"/>
        </w:rPr>
        <w:t xml:space="preserve"> Wasner gehört zu Bad Birnbach wie die niederbayerische Wirtshauskultur selbst. Bereits</w:t>
      </w:r>
      <w:r w:rsidR="003745EB">
        <w:rPr>
          <w:rFonts w:ascii="Calibri" w:hAnsi="Calibri" w:cs="Calibri"/>
          <w:sz w:val="22"/>
          <w:szCs w:val="22"/>
        </w:rPr>
        <w:t xml:space="preserve"> im Jahr</w:t>
      </w:r>
      <w:r w:rsidRPr="0050030A">
        <w:rPr>
          <w:rFonts w:ascii="Calibri" w:hAnsi="Calibri" w:cs="Calibri"/>
          <w:sz w:val="22"/>
          <w:szCs w:val="22"/>
        </w:rPr>
        <w:t xml:space="preserve"> 1577 wird das Haus als Tafernwirtschaft erwähnt, seit 1904 ist seine Geschichte eng mit der Familie Wasner verbunden. Über Generationen war der Gasthof Treffpunkt für Einheimische und Gäste, Schauplatz für Hochzeiten, Feste und legendäre Veranstaltungen. Mit Beginn der Corona-Pandemie wurde der Betrieb geschlossen und danach zunächst nicht wieder aufgenommen. Die Idee einer umfassenden Erneuerung beschäftigte Hannes Weber</w:t>
      </w:r>
      <w:r w:rsidR="005003C6">
        <w:rPr>
          <w:rFonts w:ascii="Calibri" w:hAnsi="Calibri" w:cs="Calibri"/>
          <w:sz w:val="22"/>
          <w:szCs w:val="22"/>
        </w:rPr>
        <w:t>, Inhaber der Metzgerei Wasner,</w:t>
      </w:r>
      <w:r w:rsidRPr="0050030A">
        <w:rPr>
          <w:rFonts w:ascii="Calibri" w:hAnsi="Calibri" w:cs="Calibri"/>
          <w:sz w:val="22"/>
          <w:szCs w:val="22"/>
        </w:rPr>
        <w:t xml:space="preserve"> allerdings schon wesentlich länger. Nach jahrelanger Planung waren die Voraussetzungen 2024 so weit geschaffen, dass 2025 mit den Bauarbeiten begonnen werden konnte. </w:t>
      </w:r>
    </w:p>
    <w:p w14:paraId="030A82F0" w14:textId="77777777" w:rsidR="00667CA6" w:rsidRPr="0050030A" w:rsidRDefault="00667CA6" w:rsidP="001039F1">
      <w:pPr>
        <w:jc w:val="both"/>
        <w:rPr>
          <w:rFonts w:ascii="Calibri" w:hAnsi="Calibri" w:cs="Calibri"/>
          <w:b/>
          <w:bCs/>
          <w:sz w:val="22"/>
          <w:szCs w:val="22"/>
        </w:rPr>
      </w:pPr>
    </w:p>
    <w:p w14:paraId="454DD5E7" w14:textId="77777777" w:rsidR="00667CA6" w:rsidRDefault="00667CA6" w:rsidP="001039F1">
      <w:pPr>
        <w:jc w:val="both"/>
        <w:rPr>
          <w:rFonts w:ascii="Calibri" w:hAnsi="Calibri" w:cs="Calibri"/>
          <w:b/>
          <w:bCs/>
          <w:sz w:val="22"/>
          <w:szCs w:val="22"/>
        </w:rPr>
      </w:pPr>
      <w:r w:rsidRPr="0050030A">
        <w:rPr>
          <w:rFonts w:ascii="Calibri" w:hAnsi="Calibri" w:cs="Calibri"/>
          <w:b/>
          <w:bCs/>
          <w:sz w:val="22"/>
          <w:szCs w:val="22"/>
        </w:rPr>
        <w:t>Tradition bewahren und neu interpretieren</w:t>
      </w:r>
    </w:p>
    <w:p w14:paraId="46C1F575" w14:textId="77777777" w:rsidR="00012524" w:rsidRPr="0050030A" w:rsidRDefault="00012524" w:rsidP="001039F1">
      <w:pPr>
        <w:jc w:val="both"/>
        <w:rPr>
          <w:rFonts w:ascii="Calibri" w:hAnsi="Calibri" w:cs="Calibri"/>
          <w:b/>
          <w:bCs/>
          <w:sz w:val="22"/>
          <w:szCs w:val="22"/>
        </w:rPr>
      </w:pPr>
    </w:p>
    <w:p w14:paraId="5613D8E8" w14:textId="37CD1F06" w:rsidR="00667CA6" w:rsidRPr="0050030A" w:rsidRDefault="00667CA6" w:rsidP="001039F1">
      <w:pPr>
        <w:jc w:val="both"/>
        <w:rPr>
          <w:rFonts w:ascii="Calibri" w:hAnsi="Calibri" w:cs="Calibri"/>
          <w:sz w:val="22"/>
          <w:szCs w:val="22"/>
        </w:rPr>
      </w:pPr>
      <w:r w:rsidRPr="0050030A">
        <w:rPr>
          <w:rFonts w:ascii="Calibri" w:hAnsi="Calibri" w:cs="Calibri"/>
          <w:sz w:val="22"/>
          <w:szCs w:val="22"/>
        </w:rPr>
        <w:t>Das Ergebnis</w:t>
      </w:r>
      <w:r w:rsidR="003745EB">
        <w:rPr>
          <w:rFonts w:ascii="Calibri" w:hAnsi="Calibri" w:cs="Calibri"/>
          <w:sz w:val="22"/>
          <w:szCs w:val="22"/>
        </w:rPr>
        <w:t xml:space="preserve"> des Umbaus</w:t>
      </w:r>
      <w:r w:rsidRPr="0050030A">
        <w:rPr>
          <w:rFonts w:ascii="Calibri" w:hAnsi="Calibri" w:cs="Calibri"/>
          <w:sz w:val="22"/>
          <w:szCs w:val="22"/>
        </w:rPr>
        <w:t xml:space="preserve"> ist weit mehr als die Renovierung eines bestehenden Gasthofs</w:t>
      </w:r>
      <w:r w:rsidR="003745EB">
        <w:rPr>
          <w:rFonts w:ascii="Calibri" w:hAnsi="Calibri" w:cs="Calibri"/>
          <w:sz w:val="22"/>
          <w:szCs w:val="22"/>
        </w:rPr>
        <w:t xml:space="preserve">: </w:t>
      </w:r>
      <w:r w:rsidR="005150E3">
        <w:rPr>
          <w:rFonts w:ascii="Calibri" w:hAnsi="Calibri" w:cs="Calibri"/>
          <w:sz w:val="22"/>
          <w:szCs w:val="22"/>
        </w:rPr>
        <w:t>Genauer gesagt wurde r</w:t>
      </w:r>
      <w:r w:rsidRPr="0050030A">
        <w:rPr>
          <w:rFonts w:ascii="Calibri" w:hAnsi="Calibri" w:cs="Calibri"/>
          <w:sz w:val="22"/>
          <w:szCs w:val="22"/>
        </w:rPr>
        <w:t xml:space="preserve">und 3.200 m² neu gebaut, weitere 1.200 m² Altbestand </w:t>
      </w:r>
      <w:r w:rsidR="005150E3">
        <w:rPr>
          <w:rFonts w:ascii="Calibri" w:hAnsi="Calibri" w:cs="Calibri"/>
          <w:sz w:val="22"/>
          <w:szCs w:val="22"/>
        </w:rPr>
        <w:t xml:space="preserve">mit Fingerspitzengefühl und Liebe zum Detail </w:t>
      </w:r>
      <w:r w:rsidRPr="0050030A">
        <w:rPr>
          <w:rFonts w:ascii="Calibri" w:hAnsi="Calibri" w:cs="Calibri"/>
          <w:sz w:val="22"/>
          <w:szCs w:val="22"/>
        </w:rPr>
        <w:t>restauriert. Historische Stuben, Stammtisch und Festsaal blieben bewusst erhalten und wurden in das neue Konzept integriert. Dazu kommen unter anderem Wasner Grill &amp; Bar, der neue Wasner Stadl, die „World of Wasner“ mit Shop und Vinothek, die Wasnerei,</w:t>
      </w:r>
      <w:r w:rsidR="005150E3">
        <w:rPr>
          <w:rFonts w:ascii="Calibri" w:hAnsi="Calibri" w:cs="Calibri"/>
          <w:sz w:val="22"/>
          <w:szCs w:val="22"/>
        </w:rPr>
        <w:t xml:space="preserve"> eine</w:t>
      </w:r>
      <w:r w:rsidRPr="0050030A">
        <w:rPr>
          <w:rFonts w:ascii="Calibri" w:hAnsi="Calibri" w:cs="Calibri"/>
          <w:sz w:val="22"/>
          <w:szCs w:val="22"/>
        </w:rPr>
        <w:t xml:space="preserve"> Zuckerbäckerei, </w:t>
      </w:r>
      <w:r w:rsidR="005150E3">
        <w:rPr>
          <w:rFonts w:ascii="Calibri" w:hAnsi="Calibri" w:cs="Calibri"/>
          <w:sz w:val="22"/>
          <w:szCs w:val="22"/>
        </w:rPr>
        <w:t xml:space="preserve">die </w:t>
      </w:r>
      <w:r w:rsidRPr="0050030A">
        <w:rPr>
          <w:rFonts w:ascii="Calibri" w:hAnsi="Calibri" w:cs="Calibri"/>
          <w:sz w:val="22"/>
          <w:szCs w:val="22"/>
        </w:rPr>
        <w:t xml:space="preserve">Weinbar „Schinder Hannes“ mit Zigarrenlounge sowie </w:t>
      </w:r>
      <w:r w:rsidR="005150E3">
        <w:rPr>
          <w:rFonts w:ascii="Calibri" w:hAnsi="Calibri" w:cs="Calibri"/>
          <w:sz w:val="22"/>
          <w:szCs w:val="22"/>
        </w:rPr>
        <w:t xml:space="preserve">der </w:t>
      </w:r>
      <w:r w:rsidRPr="0050030A">
        <w:rPr>
          <w:rFonts w:ascii="Calibri" w:hAnsi="Calibri" w:cs="Calibri"/>
          <w:sz w:val="22"/>
          <w:szCs w:val="22"/>
        </w:rPr>
        <w:t xml:space="preserve">Hochzeitshof, </w:t>
      </w:r>
      <w:r w:rsidR="005150E3">
        <w:rPr>
          <w:rFonts w:ascii="Calibri" w:hAnsi="Calibri" w:cs="Calibri"/>
          <w:sz w:val="22"/>
          <w:szCs w:val="22"/>
        </w:rPr>
        <w:t xml:space="preserve">der </w:t>
      </w:r>
      <w:r w:rsidRPr="0050030A">
        <w:rPr>
          <w:rFonts w:ascii="Calibri" w:hAnsi="Calibri" w:cs="Calibri"/>
          <w:sz w:val="22"/>
          <w:szCs w:val="22"/>
        </w:rPr>
        <w:t xml:space="preserve">Hofgarten und </w:t>
      </w:r>
      <w:r w:rsidR="005150E3">
        <w:rPr>
          <w:rFonts w:ascii="Calibri" w:hAnsi="Calibri" w:cs="Calibri"/>
          <w:sz w:val="22"/>
          <w:szCs w:val="22"/>
        </w:rPr>
        <w:t xml:space="preserve">weitere </w:t>
      </w:r>
      <w:r w:rsidRPr="0050030A">
        <w:rPr>
          <w:rFonts w:ascii="Calibri" w:hAnsi="Calibri" w:cs="Calibri"/>
          <w:sz w:val="22"/>
          <w:szCs w:val="22"/>
        </w:rPr>
        <w:t xml:space="preserve">Terrassen. Insgesamt bietet der Gasthof bei gleichzeitiger Nutzung sämtlicher Innen- und Außenbereiche rund 1.200 Sitzplätze. </w:t>
      </w:r>
    </w:p>
    <w:p w14:paraId="527532E4" w14:textId="77777777" w:rsidR="00667CA6" w:rsidRPr="0050030A" w:rsidRDefault="00667CA6" w:rsidP="001039F1">
      <w:pPr>
        <w:jc w:val="both"/>
        <w:rPr>
          <w:rFonts w:ascii="Calibri" w:hAnsi="Calibri" w:cs="Calibri"/>
          <w:sz w:val="22"/>
          <w:szCs w:val="22"/>
        </w:rPr>
      </w:pPr>
    </w:p>
    <w:p w14:paraId="18E0FC25" w14:textId="77777777" w:rsidR="00D85284" w:rsidRDefault="00667CA6" w:rsidP="001039F1">
      <w:pPr>
        <w:jc w:val="both"/>
        <w:rPr>
          <w:rFonts w:ascii="Calibri" w:hAnsi="Calibri" w:cs="Calibri"/>
          <w:sz w:val="22"/>
          <w:szCs w:val="22"/>
        </w:rPr>
      </w:pPr>
      <w:r w:rsidRPr="0050030A">
        <w:rPr>
          <w:rFonts w:ascii="Calibri" w:hAnsi="Calibri" w:cs="Calibri"/>
          <w:sz w:val="22"/>
          <w:szCs w:val="22"/>
        </w:rPr>
        <w:t xml:space="preserve">„Es ist uns wahnsinnig wichtig, dass wir das Traditionelle bewahren, aber trotzdem modern weiterentwickeln“, bringt Eigentümer Hannes Weber die Idee hinter dem </w:t>
      </w:r>
      <w:r w:rsidR="00D85284">
        <w:rPr>
          <w:rFonts w:ascii="Calibri" w:hAnsi="Calibri" w:cs="Calibri"/>
          <w:sz w:val="22"/>
          <w:szCs w:val="22"/>
        </w:rPr>
        <w:t>„</w:t>
      </w:r>
      <w:r w:rsidRPr="0050030A">
        <w:rPr>
          <w:rFonts w:ascii="Calibri" w:hAnsi="Calibri" w:cs="Calibri"/>
          <w:sz w:val="22"/>
          <w:szCs w:val="22"/>
        </w:rPr>
        <w:t>neuen</w:t>
      </w:r>
      <w:r w:rsidR="00D85284">
        <w:rPr>
          <w:rFonts w:ascii="Calibri" w:hAnsi="Calibri" w:cs="Calibri"/>
          <w:sz w:val="22"/>
          <w:szCs w:val="22"/>
        </w:rPr>
        <w:t>“ Gasthof</w:t>
      </w:r>
      <w:r w:rsidRPr="0050030A">
        <w:rPr>
          <w:rFonts w:ascii="Calibri" w:hAnsi="Calibri" w:cs="Calibri"/>
          <w:sz w:val="22"/>
          <w:szCs w:val="22"/>
        </w:rPr>
        <w:t xml:space="preserve"> Wasner auf den Punkt. Genau </w:t>
      </w:r>
    </w:p>
    <w:p w14:paraId="4F45CD8E" w14:textId="77777777" w:rsidR="00D85284" w:rsidRDefault="00D85284" w:rsidP="001039F1">
      <w:pPr>
        <w:jc w:val="both"/>
        <w:rPr>
          <w:rFonts w:ascii="Calibri" w:hAnsi="Calibri" w:cs="Calibri"/>
          <w:sz w:val="22"/>
          <w:szCs w:val="22"/>
        </w:rPr>
      </w:pPr>
    </w:p>
    <w:p w14:paraId="436A386C" w14:textId="77777777" w:rsidR="00D85284" w:rsidRDefault="00D85284" w:rsidP="001039F1">
      <w:pPr>
        <w:jc w:val="both"/>
        <w:rPr>
          <w:rFonts w:ascii="Calibri" w:hAnsi="Calibri" w:cs="Calibri"/>
          <w:sz w:val="22"/>
          <w:szCs w:val="22"/>
        </w:rPr>
      </w:pPr>
    </w:p>
    <w:p w14:paraId="63FAFB3B" w14:textId="77777777" w:rsidR="00D85284" w:rsidRDefault="00D85284" w:rsidP="001039F1">
      <w:pPr>
        <w:jc w:val="both"/>
        <w:rPr>
          <w:rFonts w:ascii="Calibri" w:hAnsi="Calibri" w:cs="Calibri"/>
          <w:sz w:val="22"/>
          <w:szCs w:val="22"/>
        </w:rPr>
      </w:pPr>
    </w:p>
    <w:p w14:paraId="752E4345" w14:textId="5AE276D0" w:rsidR="00667CA6" w:rsidRPr="0050030A" w:rsidRDefault="00667CA6" w:rsidP="001039F1">
      <w:pPr>
        <w:jc w:val="both"/>
        <w:rPr>
          <w:rFonts w:ascii="Calibri" w:hAnsi="Calibri" w:cs="Calibri"/>
          <w:sz w:val="22"/>
          <w:szCs w:val="22"/>
        </w:rPr>
      </w:pPr>
      <w:r w:rsidRPr="0050030A">
        <w:rPr>
          <w:rFonts w:ascii="Calibri" w:hAnsi="Calibri" w:cs="Calibri"/>
          <w:sz w:val="22"/>
          <w:szCs w:val="22"/>
        </w:rPr>
        <w:t xml:space="preserve">diese Verbindung zieht sich durch das gesamte Haus: Historische Räume erzählen weiterhin von der Geschichte der Familie, während neue Bereiche den Gasthof für heutige Anforderungen an Gastronomie, Veranstaltungen und Freizeit rüsten. </w:t>
      </w:r>
    </w:p>
    <w:p w14:paraId="0AD7A43B" w14:textId="77777777" w:rsidR="00667CA6" w:rsidRPr="0050030A" w:rsidRDefault="00667CA6" w:rsidP="001039F1">
      <w:pPr>
        <w:jc w:val="both"/>
        <w:rPr>
          <w:rFonts w:ascii="Calibri" w:hAnsi="Calibri" w:cs="Calibri"/>
          <w:sz w:val="22"/>
          <w:szCs w:val="22"/>
        </w:rPr>
      </w:pPr>
    </w:p>
    <w:p w14:paraId="0DC43025" w14:textId="5C07EF9F" w:rsidR="00667CA6" w:rsidRDefault="00D15966" w:rsidP="001039F1">
      <w:pPr>
        <w:jc w:val="both"/>
        <w:rPr>
          <w:rFonts w:ascii="Calibri" w:hAnsi="Calibri" w:cs="Calibri"/>
          <w:b/>
          <w:bCs/>
          <w:sz w:val="22"/>
          <w:szCs w:val="22"/>
        </w:rPr>
      </w:pPr>
      <w:r>
        <w:rPr>
          <w:rFonts w:ascii="Calibri" w:hAnsi="Calibri" w:cs="Calibri"/>
          <w:b/>
          <w:bCs/>
          <w:sz w:val="22"/>
          <w:szCs w:val="22"/>
        </w:rPr>
        <w:t xml:space="preserve">Auf dem Teller: </w:t>
      </w:r>
      <w:r w:rsidR="00962D97">
        <w:rPr>
          <w:rFonts w:ascii="Calibri" w:hAnsi="Calibri" w:cs="Calibri"/>
          <w:b/>
          <w:bCs/>
          <w:sz w:val="22"/>
          <w:szCs w:val="22"/>
        </w:rPr>
        <w:t xml:space="preserve">Weißwurst, Steaks, </w:t>
      </w:r>
      <w:r w:rsidR="00E50A1A">
        <w:rPr>
          <w:rFonts w:ascii="Calibri" w:hAnsi="Calibri" w:cs="Calibri"/>
          <w:b/>
          <w:bCs/>
          <w:sz w:val="22"/>
          <w:szCs w:val="22"/>
        </w:rPr>
        <w:t>Süßes, Bowls</w:t>
      </w:r>
      <w:r w:rsidR="00962D97">
        <w:rPr>
          <w:rFonts w:ascii="Calibri" w:hAnsi="Calibri" w:cs="Calibri"/>
          <w:b/>
          <w:bCs/>
          <w:sz w:val="22"/>
          <w:szCs w:val="22"/>
        </w:rPr>
        <w:t xml:space="preserve"> &amp; Co.</w:t>
      </w:r>
    </w:p>
    <w:p w14:paraId="64BE3176" w14:textId="77777777" w:rsidR="0050030A" w:rsidRPr="0050030A" w:rsidRDefault="0050030A" w:rsidP="001039F1">
      <w:pPr>
        <w:jc w:val="both"/>
        <w:rPr>
          <w:rFonts w:ascii="Calibri" w:hAnsi="Calibri" w:cs="Calibri"/>
          <w:b/>
          <w:bCs/>
          <w:sz w:val="22"/>
          <w:szCs w:val="22"/>
        </w:rPr>
      </w:pPr>
    </w:p>
    <w:p w14:paraId="3A77C492" w14:textId="58DDED2F" w:rsidR="00667CA6" w:rsidRPr="0050030A" w:rsidRDefault="00667CA6" w:rsidP="001039F1">
      <w:pPr>
        <w:jc w:val="both"/>
        <w:rPr>
          <w:rFonts w:ascii="Calibri" w:hAnsi="Calibri" w:cs="Calibri"/>
          <w:sz w:val="22"/>
          <w:szCs w:val="22"/>
        </w:rPr>
      </w:pPr>
      <w:r w:rsidRPr="0050030A">
        <w:rPr>
          <w:rFonts w:ascii="Calibri" w:hAnsi="Calibri" w:cs="Calibri"/>
          <w:sz w:val="22"/>
          <w:szCs w:val="22"/>
        </w:rPr>
        <w:t>Kulinarisch bleibt die klassische niederbayerische Wirtshausküche das Fundament. Die originale Wasner Ente, das Rottaler Bauernbratl, Tafelspitz, Brotzeiten und Spezialitäten aus der eigenen Metzgerei stehen ebenso auf der Karte wie moderne Grillgerichte, Steaks und Bowls. Im Wasner Grill werden hochwertige Cuts auf offenem Feuer zubereitet. Die Zuckerbäckerei widmet sich Klassikern wie Kaiserschmarrn, Rupfhaub’n und Schmalzgebackenem. Eine besondere Rolle spielt weiterhin das Metzgerhandwerk</w:t>
      </w:r>
      <w:r w:rsidR="00A335D5">
        <w:rPr>
          <w:rFonts w:ascii="Calibri" w:hAnsi="Calibri" w:cs="Calibri"/>
          <w:sz w:val="22"/>
          <w:szCs w:val="22"/>
        </w:rPr>
        <w:t>:</w:t>
      </w:r>
      <w:r w:rsidRPr="0050030A">
        <w:rPr>
          <w:rFonts w:ascii="Calibri" w:hAnsi="Calibri" w:cs="Calibri"/>
          <w:sz w:val="22"/>
          <w:szCs w:val="22"/>
        </w:rPr>
        <w:t xml:space="preserve"> In der neuen Wasnerei werden unter anderem Weißwürste und Leberkäse direkt vor Ort hergestellt. Gäste können dabei auch Einblick in die Produktion erhalten. Künftig </w:t>
      </w:r>
      <w:r w:rsidR="00A335D5">
        <w:rPr>
          <w:rFonts w:ascii="Calibri" w:hAnsi="Calibri" w:cs="Calibri"/>
          <w:sz w:val="22"/>
          <w:szCs w:val="22"/>
        </w:rPr>
        <w:t>werden</w:t>
      </w:r>
      <w:r w:rsidRPr="0050030A">
        <w:rPr>
          <w:rFonts w:ascii="Calibri" w:hAnsi="Calibri" w:cs="Calibri"/>
          <w:sz w:val="22"/>
          <w:szCs w:val="22"/>
        </w:rPr>
        <w:t xml:space="preserve"> Reisegruppen hier sogar ihr „Weißwurst-Diplom“ </w:t>
      </w:r>
      <w:r w:rsidR="00A335D5">
        <w:rPr>
          <w:rFonts w:ascii="Calibri" w:hAnsi="Calibri" w:cs="Calibri"/>
          <w:sz w:val="22"/>
          <w:szCs w:val="22"/>
        </w:rPr>
        <w:t>absolvieren</w:t>
      </w:r>
      <w:r w:rsidRPr="0050030A">
        <w:rPr>
          <w:rFonts w:ascii="Calibri" w:hAnsi="Calibri" w:cs="Calibri"/>
          <w:sz w:val="22"/>
          <w:szCs w:val="22"/>
        </w:rPr>
        <w:t xml:space="preserve"> können – eine erste Zusammenarbeit mit einem Reisebusunternehmen ist bereits in Vorbereitung. </w:t>
      </w:r>
    </w:p>
    <w:p w14:paraId="1FBCF9AC" w14:textId="77777777" w:rsidR="00667CA6" w:rsidRPr="0050030A" w:rsidRDefault="00667CA6" w:rsidP="001039F1">
      <w:pPr>
        <w:jc w:val="both"/>
        <w:rPr>
          <w:rFonts w:ascii="Calibri" w:hAnsi="Calibri" w:cs="Calibri"/>
          <w:b/>
          <w:bCs/>
          <w:sz w:val="22"/>
          <w:szCs w:val="22"/>
        </w:rPr>
      </w:pPr>
    </w:p>
    <w:p w14:paraId="2FC2ECCA" w14:textId="77777777" w:rsidR="00667CA6" w:rsidRPr="0050030A" w:rsidRDefault="00667CA6" w:rsidP="001039F1">
      <w:pPr>
        <w:jc w:val="both"/>
        <w:rPr>
          <w:rFonts w:ascii="Calibri" w:hAnsi="Calibri" w:cs="Calibri"/>
          <w:b/>
          <w:bCs/>
          <w:sz w:val="22"/>
          <w:szCs w:val="22"/>
        </w:rPr>
      </w:pPr>
      <w:r w:rsidRPr="0050030A">
        <w:rPr>
          <w:rFonts w:ascii="Calibri" w:hAnsi="Calibri" w:cs="Calibri"/>
          <w:b/>
          <w:bCs/>
          <w:sz w:val="22"/>
          <w:szCs w:val="22"/>
        </w:rPr>
        <w:t>10 Millionen Euro Investition in Bad Birnbach</w:t>
      </w:r>
    </w:p>
    <w:p w14:paraId="14EA449A" w14:textId="77777777" w:rsidR="0050030A" w:rsidRDefault="0050030A" w:rsidP="001039F1">
      <w:pPr>
        <w:jc w:val="both"/>
        <w:rPr>
          <w:rFonts w:ascii="Calibri" w:hAnsi="Calibri" w:cs="Calibri"/>
          <w:sz w:val="22"/>
          <w:szCs w:val="22"/>
        </w:rPr>
      </w:pPr>
    </w:p>
    <w:p w14:paraId="6402C8CA" w14:textId="234A9212" w:rsidR="00667CA6" w:rsidRPr="0050030A" w:rsidRDefault="00667CA6" w:rsidP="001039F1">
      <w:pPr>
        <w:jc w:val="both"/>
        <w:rPr>
          <w:rFonts w:ascii="Calibri" w:hAnsi="Calibri" w:cs="Calibri"/>
          <w:sz w:val="22"/>
          <w:szCs w:val="22"/>
        </w:rPr>
      </w:pPr>
      <w:r w:rsidRPr="0050030A">
        <w:rPr>
          <w:rFonts w:ascii="Calibri" w:hAnsi="Calibri" w:cs="Calibri"/>
          <w:sz w:val="22"/>
          <w:szCs w:val="22"/>
        </w:rPr>
        <w:t>Auch wirtschaftlich setzt das Projekt ein deutliches Zeichen für den Standort. Rund 10 Millionen Euro w</w:t>
      </w:r>
      <w:r w:rsidR="00F54C85">
        <w:rPr>
          <w:rFonts w:ascii="Calibri" w:hAnsi="Calibri" w:cs="Calibri"/>
          <w:sz w:val="22"/>
          <w:szCs w:val="22"/>
        </w:rPr>
        <w:t>u</w:t>
      </w:r>
      <w:r w:rsidRPr="0050030A">
        <w:rPr>
          <w:rFonts w:ascii="Calibri" w:hAnsi="Calibri" w:cs="Calibri"/>
          <w:sz w:val="22"/>
          <w:szCs w:val="22"/>
        </w:rPr>
        <w:t xml:space="preserve">rden in Neu- und Umbau, Gastronomietechnik, Ausstattung und Außenanlagen investiert. Rund 80 Prozent der Aufträge wurden an Unternehmen aus der Region vergeben, viele davon im Umkreis von etwa 30 Kilometern. Welche Dimension das Bauvorhaben hatte, zeigen einige Zahlen: Rund 17.000 m³ Erde wurden bewegt, etwa 45 Kilometer Elektrokabel sowie rund 15 Kilometer Fußbodenheizung verlegt. </w:t>
      </w:r>
    </w:p>
    <w:p w14:paraId="59DDCB31" w14:textId="77777777" w:rsidR="00667CA6" w:rsidRPr="0050030A" w:rsidRDefault="00667CA6" w:rsidP="001039F1">
      <w:pPr>
        <w:jc w:val="both"/>
        <w:rPr>
          <w:rFonts w:ascii="Calibri" w:hAnsi="Calibri" w:cs="Calibri"/>
          <w:sz w:val="22"/>
          <w:szCs w:val="22"/>
        </w:rPr>
      </w:pPr>
    </w:p>
    <w:p w14:paraId="2CC90087" w14:textId="76C436FB" w:rsidR="00667CA6" w:rsidRPr="0050030A" w:rsidRDefault="00667CA6" w:rsidP="001039F1">
      <w:pPr>
        <w:jc w:val="both"/>
        <w:rPr>
          <w:rFonts w:ascii="Calibri" w:hAnsi="Calibri" w:cs="Calibri"/>
          <w:sz w:val="22"/>
          <w:szCs w:val="22"/>
        </w:rPr>
      </w:pPr>
      <w:r w:rsidRPr="0050030A">
        <w:rPr>
          <w:rFonts w:ascii="Calibri" w:hAnsi="Calibri" w:cs="Calibri"/>
          <w:sz w:val="22"/>
          <w:szCs w:val="22"/>
        </w:rPr>
        <w:t>Ein Schwerpunkt</w:t>
      </w:r>
      <w:r w:rsidR="0034298D">
        <w:rPr>
          <w:rFonts w:ascii="Calibri" w:hAnsi="Calibri" w:cs="Calibri"/>
          <w:sz w:val="22"/>
          <w:szCs w:val="22"/>
        </w:rPr>
        <w:t xml:space="preserve">, den der Um- und Ausbau unweigerlich mit sich bringt, </w:t>
      </w:r>
      <w:r w:rsidRPr="0050030A">
        <w:rPr>
          <w:rFonts w:ascii="Calibri" w:hAnsi="Calibri" w:cs="Calibri"/>
          <w:sz w:val="22"/>
          <w:szCs w:val="22"/>
        </w:rPr>
        <w:t xml:space="preserve">liegt auch auf der Schaffung und Ausbildung von Arbeitsplätzen. 65 Mitarbeiter:innen gehören zum Start zum Wasner-Team, davon zehn Lehrlinge. Rund 30 Mitarbeiter:innen sind im Service tätig, eine ähnlich große Zahl arbeitet in Küche und </w:t>
      </w:r>
      <w:r w:rsidR="0034298D">
        <w:rPr>
          <w:rFonts w:ascii="Calibri" w:hAnsi="Calibri" w:cs="Calibri"/>
          <w:sz w:val="22"/>
          <w:szCs w:val="22"/>
        </w:rPr>
        <w:t>den dazugehörigen</w:t>
      </w:r>
      <w:r w:rsidRPr="0050030A">
        <w:rPr>
          <w:rFonts w:ascii="Calibri" w:hAnsi="Calibri" w:cs="Calibri"/>
          <w:sz w:val="22"/>
          <w:szCs w:val="22"/>
        </w:rPr>
        <w:t xml:space="preserve"> Bereichen. Gerade die Lehrlingsausbildung ist Hannes Weber ein besonderes Anliegen: „Es hilft nicht, wenn man auf der einen Seite sagt, es gibt keine Leute, und auf der anderen Seite nicht ausbildet.“ Ausbildung gehört deshalb nicht nur im Gasthof, sondern auch in den anderen Betrieben der Familie seit Jahren zur Unternehmensphilosophie. </w:t>
      </w:r>
    </w:p>
    <w:p w14:paraId="3625F9D5" w14:textId="77777777" w:rsidR="00667CA6" w:rsidRPr="0050030A" w:rsidRDefault="00667CA6" w:rsidP="001039F1">
      <w:pPr>
        <w:jc w:val="both"/>
        <w:rPr>
          <w:rFonts w:ascii="Calibri" w:hAnsi="Calibri" w:cs="Calibri"/>
          <w:sz w:val="22"/>
          <w:szCs w:val="22"/>
        </w:rPr>
      </w:pPr>
    </w:p>
    <w:p w14:paraId="69EE4275" w14:textId="77777777" w:rsidR="00667CA6" w:rsidRPr="0050030A" w:rsidRDefault="00667CA6" w:rsidP="001039F1">
      <w:pPr>
        <w:jc w:val="both"/>
        <w:rPr>
          <w:rFonts w:ascii="Calibri" w:hAnsi="Calibri" w:cs="Calibri"/>
          <w:b/>
          <w:bCs/>
          <w:sz w:val="22"/>
          <w:szCs w:val="22"/>
        </w:rPr>
      </w:pPr>
      <w:r w:rsidRPr="0050030A">
        <w:rPr>
          <w:rFonts w:ascii="Calibri" w:hAnsi="Calibri" w:cs="Calibri"/>
          <w:b/>
          <w:bCs/>
          <w:sz w:val="22"/>
          <w:szCs w:val="22"/>
        </w:rPr>
        <w:t>DIE Adresse für Hochzeiten, Feste und Business-Events</w:t>
      </w:r>
    </w:p>
    <w:p w14:paraId="63E922F9" w14:textId="77777777" w:rsidR="0050030A" w:rsidRDefault="0050030A" w:rsidP="001039F1">
      <w:pPr>
        <w:jc w:val="both"/>
        <w:rPr>
          <w:rFonts w:ascii="Calibri" w:hAnsi="Calibri" w:cs="Calibri"/>
          <w:sz w:val="22"/>
          <w:szCs w:val="22"/>
        </w:rPr>
      </w:pPr>
    </w:p>
    <w:p w14:paraId="747879C9" w14:textId="7A5682E9" w:rsidR="00667CA6" w:rsidRPr="0050030A" w:rsidRDefault="00667CA6" w:rsidP="001039F1">
      <w:pPr>
        <w:jc w:val="both"/>
        <w:rPr>
          <w:rFonts w:ascii="Calibri" w:hAnsi="Calibri" w:cs="Calibri"/>
          <w:sz w:val="22"/>
          <w:szCs w:val="22"/>
        </w:rPr>
      </w:pPr>
      <w:r w:rsidRPr="0050030A">
        <w:rPr>
          <w:rFonts w:ascii="Calibri" w:hAnsi="Calibri" w:cs="Calibri"/>
          <w:sz w:val="22"/>
          <w:szCs w:val="22"/>
        </w:rPr>
        <w:t xml:space="preserve">Mit der Wiedereröffnung positioniert sich der Wasner zugleich als neue Veranstaltungsadresse in der Region. Vom kleinen Stüberl für Familienfeiern bis zum historischen Festsaal und dem neuen Wasner Stadl reicht das Raumangebot. Der historische Saal bietet rund 200 Sitzplätze, der neue Stadl je nach Bestuhlung etwa 350 bis 400. Mehrere Veranstaltungen können parallel stattfinden, da die Bereiche weitgehend über eigene Zugänge zu Terrassen, Balkonen oder Außenflächen verfügen. </w:t>
      </w:r>
    </w:p>
    <w:p w14:paraId="4CE51AD1" w14:textId="77777777" w:rsidR="00667CA6" w:rsidRPr="0050030A" w:rsidRDefault="00667CA6" w:rsidP="001039F1">
      <w:pPr>
        <w:jc w:val="both"/>
        <w:rPr>
          <w:rFonts w:ascii="Calibri" w:hAnsi="Calibri" w:cs="Calibri"/>
          <w:sz w:val="22"/>
          <w:szCs w:val="22"/>
        </w:rPr>
      </w:pPr>
      <w:r w:rsidRPr="0050030A">
        <w:rPr>
          <w:rFonts w:ascii="Calibri" w:hAnsi="Calibri" w:cs="Calibri"/>
          <w:sz w:val="22"/>
          <w:szCs w:val="22"/>
        </w:rPr>
        <w:t xml:space="preserve">Für Hochzeiten und Veranstaltungen gibt es ein eigenes Betreuungsteam. </w:t>
      </w:r>
    </w:p>
    <w:p w14:paraId="0C429514" w14:textId="77777777" w:rsidR="00667CA6" w:rsidRPr="0050030A" w:rsidRDefault="00667CA6" w:rsidP="001039F1">
      <w:pPr>
        <w:jc w:val="both"/>
        <w:rPr>
          <w:rFonts w:ascii="Calibri" w:hAnsi="Calibri" w:cs="Calibri"/>
          <w:sz w:val="22"/>
          <w:szCs w:val="22"/>
        </w:rPr>
      </w:pPr>
    </w:p>
    <w:p w14:paraId="6C2BED90" w14:textId="73636365" w:rsidR="00511ABD" w:rsidRDefault="00667CA6" w:rsidP="001039F1">
      <w:pPr>
        <w:jc w:val="both"/>
        <w:rPr>
          <w:rFonts w:ascii="Calibri" w:hAnsi="Calibri" w:cs="Calibri"/>
          <w:sz w:val="22"/>
          <w:szCs w:val="22"/>
        </w:rPr>
      </w:pPr>
      <w:r w:rsidRPr="0050030A">
        <w:rPr>
          <w:rFonts w:ascii="Calibri" w:hAnsi="Calibri" w:cs="Calibri"/>
          <w:sz w:val="22"/>
          <w:szCs w:val="22"/>
        </w:rPr>
        <w:t xml:space="preserve">Betriebsleiter Stefan </w:t>
      </w:r>
      <w:r w:rsidR="00AF795F">
        <w:rPr>
          <w:rFonts w:ascii="Calibri" w:hAnsi="Calibri" w:cs="Calibri"/>
          <w:sz w:val="22"/>
          <w:szCs w:val="22"/>
        </w:rPr>
        <w:t>Z</w:t>
      </w:r>
      <w:r w:rsidRPr="0050030A">
        <w:rPr>
          <w:rFonts w:ascii="Calibri" w:hAnsi="Calibri" w:cs="Calibri"/>
          <w:sz w:val="22"/>
          <w:szCs w:val="22"/>
        </w:rPr>
        <w:t>auner</w:t>
      </w:r>
      <w:r w:rsidR="00AF795F">
        <w:rPr>
          <w:rFonts w:ascii="Calibri" w:hAnsi="Calibri" w:cs="Calibri"/>
          <w:sz w:val="22"/>
          <w:szCs w:val="22"/>
        </w:rPr>
        <w:t xml:space="preserve"> </w:t>
      </w:r>
      <w:r w:rsidRPr="0050030A">
        <w:rPr>
          <w:rFonts w:ascii="Calibri" w:hAnsi="Calibri" w:cs="Calibri"/>
          <w:sz w:val="22"/>
          <w:szCs w:val="22"/>
        </w:rPr>
        <w:t xml:space="preserve">und Melanie Flieger begleiten die Organisation; Flieger übernimmt insbesondere die Abstimmung mit Brautpaaren. Das Prinzip dahinter fasst </w:t>
      </w:r>
      <w:r w:rsidR="00511ABD">
        <w:rPr>
          <w:rFonts w:ascii="Calibri" w:hAnsi="Calibri" w:cs="Calibri"/>
          <w:sz w:val="22"/>
          <w:szCs w:val="22"/>
        </w:rPr>
        <w:t xml:space="preserve">Hannes </w:t>
      </w:r>
      <w:r w:rsidRPr="0050030A">
        <w:rPr>
          <w:rFonts w:ascii="Calibri" w:hAnsi="Calibri" w:cs="Calibri"/>
          <w:sz w:val="22"/>
          <w:szCs w:val="22"/>
        </w:rPr>
        <w:t xml:space="preserve">Weber </w:t>
      </w:r>
      <w:r w:rsidR="00511ABD">
        <w:rPr>
          <w:rFonts w:ascii="Calibri" w:hAnsi="Calibri" w:cs="Calibri"/>
          <w:sz w:val="22"/>
          <w:szCs w:val="22"/>
        </w:rPr>
        <w:t>schlicht und ergreifend</w:t>
      </w:r>
      <w:r w:rsidRPr="0050030A">
        <w:rPr>
          <w:rFonts w:ascii="Calibri" w:hAnsi="Calibri" w:cs="Calibri"/>
          <w:sz w:val="22"/>
          <w:szCs w:val="22"/>
        </w:rPr>
        <w:t xml:space="preserve"> zusammen: „Die Gäste feiern – der Wasner kümmert sich um den Rest.“ Dass die Nachfrage bereits vor der Eröffnung groß </w:t>
      </w:r>
      <w:r w:rsidR="00511ABD">
        <w:rPr>
          <w:rFonts w:ascii="Calibri" w:hAnsi="Calibri" w:cs="Calibri"/>
          <w:sz w:val="22"/>
          <w:szCs w:val="22"/>
        </w:rPr>
        <w:t>war</w:t>
      </w:r>
      <w:r w:rsidRPr="0050030A">
        <w:rPr>
          <w:rFonts w:ascii="Calibri" w:hAnsi="Calibri" w:cs="Calibri"/>
          <w:sz w:val="22"/>
          <w:szCs w:val="22"/>
        </w:rPr>
        <w:t>, zeigt sich an ersten fixierten Hochzeiten un</w:t>
      </w:r>
      <w:r w:rsidR="00C56DCF">
        <w:rPr>
          <w:rFonts w:ascii="Calibri" w:hAnsi="Calibri" w:cs="Calibri"/>
          <w:sz w:val="22"/>
          <w:szCs w:val="22"/>
        </w:rPr>
        <w:t xml:space="preserve">d </w:t>
      </w:r>
    </w:p>
    <w:p w14:paraId="4A48E15B" w14:textId="77777777" w:rsidR="00C56DCF" w:rsidRDefault="00C56DCF" w:rsidP="001039F1">
      <w:pPr>
        <w:jc w:val="both"/>
        <w:rPr>
          <w:rFonts w:ascii="Calibri" w:hAnsi="Calibri" w:cs="Calibri"/>
          <w:sz w:val="22"/>
          <w:szCs w:val="22"/>
        </w:rPr>
      </w:pPr>
    </w:p>
    <w:p w14:paraId="649CE66E" w14:textId="77777777" w:rsidR="00C56DCF" w:rsidRDefault="00C56DCF" w:rsidP="001039F1">
      <w:pPr>
        <w:jc w:val="both"/>
        <w:rPr>
          <w:rFonts w:ascii="Calibri" w:hAnsi="Calibri" w:cs="Calibri"/>
          <w:sz w:val="22"/>
          <w:szCs w:val="22"/>
        </w:rPr>
      </w:pPr>
    </w:p>
    <w:p w14:paraId="3FB7B267" w14:textId="77777777" w:rsidR="00C56DCF" w:rsidRDefault="00C56DCF" w:rsidP="001039F1">
      <w:pPr>
        <w:jc w:val="both"/>
        <w:rPr>
          <w:rFonts w:ascii="Calibri" w:hAnsi="Calibri" w:cs="Calibri"/>
          <w:sz w:val="22"/>
          <w:szCs w:val="22"/>
        </w:rPr>
      </w:pPr>
    </w:p>
    <w:p w14:paraId="195C8DB9" w14:textId="77777777" w:rsidR="00C56DCF" w:rsidRDefault="00C56DCF" w:rsidP="001039F1">
      <w:pPr>
        <w:jc w:val="both"/>
        <w:rPr>
          <w:rFonts w:ascii="Calibri" w:hAnsi="Calibri" w:cs="Calibri"/>
          <w:sz w:val="22"/>
          <w:szCs w:val="22"/>
        </w:rPr>
      </w:pPr>
    </w:p>
    <w:p w14:paraId="5E2318BA" w14:textId="0D29FEA3" w:rsidR="0050030A" w:rsidRPr="00511ABD" w:rsidRDefault="00667CA6" w:rsidP="001039F1">
      <w:pPr>
        <w:jc w:val="both"/>
        <w:rPr>
          <w:rFonts w:ascii="Calibri" w:hAnsi="Calibri" w:cs="Calibri"/>
          <w:sz w:val="22"/>
          <w:szCs w:val="22"/>
        </w:rPr>
      </w:pPr>
      <w:r w:rsidRPr="0050030A">
        <w:rPr>
          <w:rFonts w:ascii="Calibri" w:hAnsi="Calibri" w:cs="Calibri"/>
          <w:sz w:val="22"/>
          <w:szCs w:val="22"/>
        </w:rPr>
        <w:t xml:space="preserve">Firmenveranstaltungen. Manche Brautpaare wollten laut Wasner-Team sogar bewusst mit ihrer Terminplanung </w:t>
      </w:r>
      <w:r w:rsidR="00511ABD">
        <w:rPr>
          <w:rFonts w:ascii="Calibri" w:hAnsi="Calibri" w:cs="Calibri"/>
          <w:sz w:val="22"/>
          <w:szCs w:val="22"/>
        </w:rPr>
        <w:t xml:space="preserve">so lange </w:t>
      </w:r>
      <w:r w:rsidRPr="0050030A">
        <w:rPr>
          <w:rFonts w:ascii="Calibri" w:hAnsi="Calibri" w:cs="Calibri"/>
          <w:sz w:val="22"/>
          <w:szCs w:val="22"/>
        </w:rPr>
        <w:t xml:space="preserve">warten, bis feststand, wann der </w:t>
      </w:r>
      <w:r w:rsidR="00511ABD">
        <w:rPr>
          <w:rFonts w:ascii="Calibri" w:hAnsi="Calibri" w:cs="Calibri"/>
          <w:sz w:val="22"/>
          <w:szCs w:val="22"/>
        </w:rPr>
        <w:t>Wasner endlich wieder seine Tore öffnet</w:t>
      </w:r>
      <w:r w:rsidRPr="0050030A">
        <w:rPr>
          <w:rFonts w:ascii="Calibri" w:hAnsi="Calibri" w:cs="Calibri"/>
          <w:sz w:val="22"/>
          <w:szCs w:val="22"/>
        </w:rPr>
        <w:t xml:space="preserve">. </w:t>
      </w:r>
    </w:p>
    <w:p w14:paraId="4002620B" w14:textId="77777777" w:rsidR="0050030A" w:rsidRDefault="0050030A" w:rsidP="001039F1">
      <w:pPr>
        <w:jc w:val="both"/>
        <w:rPr>
          <w:rFonts w:ascii="Calibri" w:hAnsi="Calibri" w:cs="Calibri"/>
          <w:b/>
          <w:bCs/>
          <w:sz w:val="22"/>
          <w:szCs w:val="22"/>
        </w:rPr>
      </w:pPr>
    </w:p>
    <w:p w14:paraId="58B318FB" w14:textId="03787A8F" w:rsidR="00667CA6" w:rsidRPr="0050030A" w:rsidRDefault="00667CA6" w:rsidP="001039F1">
      <w:pPr>
        <w:jc w:val="both"/>
        <w:rPr>
          <w:rFonts w:ascii="Calibri" w:hAnsi="Calibri" w:cs="Calibri"/>
          <w:b/>
          <w:bCs/>
          <w:sz w:val="22"/>
          <w:szCs w:val="22"/>
        </w:rPr>
      </w:pPr>
      <w:r w:rsidRPr="0050030A">
        <w:rPr>
          <w:rFonts w:ascii="Calibri" w:hAnsi="Calibri" w:cs="Calibri"/>
          <w:b/>
          <w:bCs/>
          <w:sz w:val="22"/>
          <w:szCs w:val="22"/>
        </w:rPr>
        <w:t>Von der Einweihung zum großen Hoffest</w:t>
      </w:r>
    </w:p>
    <w:p w14:paraId="367BAFD3" w14:textId="77777777" w:rsidR="0050030A" w:rsidRDefault="0050030A" w:rsidP="001039F1">
      <w:pPr>
        <w:jc w:val="both"/>
        <w:rPr>
          <w:rFonts w:ascii="Calibri" w:hAnsi="Calibri" w:cs="Calibri"/>
          <w:sz w:val="22"/>
          <w:szCs w:val="22"/>
        </w:rPr>
      </w:pPr>
    </w:p>
    <w:p w14:paraId="69D240C7" w14:textId="763B7DF5" w:rsidR="00667CA6" w:rsidRPr="0050030A" w:rsidRDefault="00667CA6" w:rsidP="001039F1">
      <w:pPr>
        <w:jc w:val="both"/>
        <w:rPr>
          <w:rFonts w:ascii="Calibri" w:hAnsi="Calibri" w:cs="Calibri"/>
          <w:sz w:val="22"/>
          <w:szCs w:val="22"/>
        </w:rPr>
      </w:pPr>
      <w:r w:rsidRPr="0050030A">
        <w:rPr>
          <w:rFonts w:ascii="Calibri" w:hAnsi="Calibri" w:cs="Calibri"/>
          <w:sz w:val="22"/>
          <w:szCs w:val="22"/>
        </w:rPr>
        <w:t xml:space="preserve">Bevor der Gasthof für alle </w:t>
      </w:r>
      <w:r w:rsidR="00511ABD">
        <w:rPr>
          <w:rFonts w:ascii="Calibri" w:hAnsi="Calibri" w:cs="Calibri"/>
          <w:sz w:val="22"/>
          <w:szCs w:val="22"/>
        </w:rPr>
        <w:t>ge</w:t>
      </w:r>
      <w:r w:rsidRPr="0050030A">
        <w:rPr>
          <w:rFonts w:ascii="Calibri" w:hAnsi="Calibri" w:cs="Calibri"/>
          <w:sz w:val="22"/>
          <w:szCs w:val="22"/>
        </w:rPr>
        <w:t>öffnet</w:t>
      </w:r>
      <w:r w:rsidR="00511ABD">
        <w:rPr>
          <w:rFonts w:ascii="Calibri" w:hAnsi="Calibri" w:cs="Calibri"/>
          <w:sz w:val="22"/>
          <w:szCs w:val="22"/>
        </w:rPr>
        <w:t xml:space="preserve"> hat</w:t>
      </w:r>
      <w:r w:rsidRPr="0050030A">
        <w:rPr>
          <w:rFonts w:ascii="Calibri" w:hAnsi="Calibri" w:cs="Calibri"/>
          <w:sz w:val="22"/>
          <w:szCs w:val="22"/>
        </w:rPr>
        <w:t xml:space="preserve">, </w:t>
      </w:r>
      <w:r w:rsidR="00511ABD">
        <w:rPr>
          <w:rFonts w:ascii="Calibri" w:hAnsi="Calibri" w:cs="Calibri"/>
          <w:sz w:val="22"/>
          <w:szCs w:val="22"/>
        </w:rPr>
        <w:t>fand</w:t>
      </w:r>
      <w:r w:rsidRPr="0050030A">
        <w:rPr>
          <w:rFonts w:ascii="Calibri" w:hAnsi="Calibri" w:cs="Calibri"/>
          <w:sz w:val="22"/>
          <w:szCs w:val="22"/>
        </w:rPr>
        <w:t xml:space="preserve"> am 21. September eine Einweihung im kleinen, geschlossenen Rahmen statt. </w:t>
      </w:r>
      <w:r w:rsidR="00511ABD">
        <w:rPr>
          <w:rFonts w:ascii="Calibri" w:hAnsi="Calibri" w:cs="Calibri"/>
          <w:sz w:val="22"/>
          <w:szCs w:val="22"/>
        </w:rPr>
        <w:t xml:space="preserve">Dazu eingeladen waren </w:t>
      </w:r>
      <w:r w:rsidRPr="0050030A">
        <w:rPr>
          <w:rFonts w:ascii="Calibri" w:hAnsi="Calibri" w:cs="Calibri"/>
          <w:sz w:val="22"/>
          <w:szCs w:val="22"/>
        </w:rPr>
        <w:t>Geschäftspartner</w:t>
      </w:r>
      <w:r w:rsidR="00511ABD">
        <w:rPr>
          <w:rFonts w:ascii="Calibri" w:hAnsi="Calibri" w:cs="Calibri"/>
          <w:sz w:val="22"/>
          <w:szCs w:val="22"/>
        </w:rPr>
        <w:t>:innen</w:t>
      </w:r>
      <w:r w:rsidRPr="0050030A">
        <w:rPr>
          <w:rFonts w:ascii="Calibri" w:hAnsi="Calibri" w:cs="Calibri"/>
          <w:sz w:val="22"/>
          <w:szCs w:val="22"/>
        </w:rPr>
        <w:t xml:space="preserve">, Vertreter:innen aus Politik und </w:t>
      </w:r>
      <w:r w:rsidR="00511ABD">
        <w:rPr>
          <w:rFonts w:ascii="Calibri" w:hAnsi="Calibri" w:cs="Calibri"/>
          <w:sz w:val="22"/>
          <w:szCs w:val="22"/>
        </w:rPr>
        <w:t xml:space="preserve">von </w:t>
      </w:r>
      <w:r w:rsidRPr="0050030A">
        <w:rPr>
          <w:rFonts w:ascii="Calibri" w:hAnsi="Calibri" w:cs="Calibri"/>
          <w:sz w:val="22"/>
          <w:szCs w:val="22"/>
        </w:rPr>
        <w:t xml:space="preserve">Behörden sowie Freunde der Familie. Im Mittelpunkt </w:t>
      </w:r>
      <w:r w:rsidR="00511ABD">
        <w:rPr>
          <w:rFonts w:ascii="Calibri" w:hAnsi="Calibri" w:cs="Calibri"/>
          <w:sz w:val="22"/>
          <w:szCs w:val="22"/>
        </w:rPr>
        <w:t>stand an diesem Tag</w:t>
      </w:r>
      <w:r w:rsidRPr="0050030A">
        <w:rPr>
          <w:rFonts w:ascii="Calibri" w:hAnsi="Calibri" w:cs="Calibri"/>
          <w:sz w:val="22"/>
          <w:szCs w:val="22"/>
        </w:rPr>
        <w:t xml:space="preserve"> die Präsentation des Hauses, ein Rundgang und der Dank an jene Menschen, die das Großprojekt begleitet und ermöglicht haben. </w:t>
      </w:r>
    </w:p>
    <w:p w14:paraId="420C0C34" w14:textId="77777777" w:rsidR="00667CA6" w:rsidRPr="0050030A" w:rsidRDefault="00667CA6" w:rsidP="001039F1">
      <w:pPr>
        <w:jc w:val="both"/>
        <w:rPr>
          <w:rFonts w:ascii="Calibri" w:hAnsi="Calibri" w:cs="Calibri"/>
          <w:sz w:val="22"/>
          <w:szCs w:val="22"/>
        </w:rPr>
      </w:pPr>
    </w:p>
    <w:p w14:paraId="339D16C6" w14:textId="3C891FD4" w:rsidR="00667CA6" w:rsidRPr="0050030A" w:rsidRDefault="00C1433D" w:rsidP="001039F1">
      <w:pPr>
        <w:jc w:val="both"/>
        <w:rPr>
          <w:rFonts w:ascii="Calibri" w:hAnsi="Calibri" w:cs="Calibri"/>
          <w:sz w:val="22"/>
          <w:szCs w:val="22"/>
        </w:rPr>
      </w:pPr>
      <w:r>
        <w:rPr>
          <w:rFonts w:ascii="Calibri" w:hAnsi="Calibri" w:cs="Calibri"/>
          <w:sz w:val="22"/>
          <w:szCs w:val="22"/>
        </w:rPr>
        <w:t xml:space="preserve">Am </w:t>
      </w:r>
      <w:r w:rsidR="00667CA6" w:rsidRPr="0050030A">
        <w:rPr>
          <w:rFonts w:ascii="Calibri" w:hAnsi="Calibri" w:cs="Calibri"/>
          <w:sz w:val="22"/>
          <w:szCs w:val="22"/>
        </w:rPr>
        <w:t xml:space="preserve">24. September </w:t>
      </w:r>
      <w:r w:rsidR="00910EB4">
        <w:rPr>
          <w:rFonts w:ascii="Calibri" w:hAnsi="Calibri" w:cs="Calibri"/>
          <w:sz w:val="22"/>
          <w:szCs w:val="22"/>
        </w:rPr>
        <w:t>fiel dann der Startschuss</w:t>
      </w:r>
      <w:r w:rsidR="00667CA6" w:rsidRPr="0050030A">
        <w:rPr>
          <w:rFonts w:ascii="Calibri" w:hAnsi="Calibri" w:cs="Calibri"/>
          <w:sz w:val="22"/>
          <w:szCs w:val="22"/>
        </w:rPr>
        <w:t xml:space="preserve"> </w:t>
      </w:r>
      <w:r w:rsidR="00910EB4">
        <w:rPr>
          <w:rFonts w:ascii="Calibri" w:hAnsi="Calibri" w:cs="Calibri"/>
          <w:sz w:val="22"/>
          <w:szCs w:val="22"/>
        </w:rPr>
        <w:t>für den</w:t>
      </w:r>
      <w:r w:rsidR="00667CA6" w:rsidRPr="0050030A">
        <w:rPr>
          <w:rFonts w:ascii="Calibri" w:hAnsi="Calibri" w:cs="Calibri"/>
          <w:sz w:val="22"/>
          <w:szCs w:val="22"/>
        </w:rPr>
        <w:t xml:space="preserve"> eigentliche</w:t>
      </w:r>
      <w:r w:rsidR="00910EB4">
        <w:rPr>
          <w:rFonts w:ascii="Calibri" w:hAnsi="Calibri" w:cs="Calibri"/>
          <w:sz w:val="22"/>
          <w:szCs w:val="22"/>
        </w:rPr>
        <w:t>n</w:t>
      </w:r>
      <w:r w:rsidR="00667CA6" w:rsidRPr="0050030A">
        <w:rPr>
          <w:rFonts w:ascii="Calibri" w:hAnsi="Calibri" w:cs="Calibri"/>
          <w:sz w:val="22"/>
          <w:szCs w:val="22"/>
        </w:rPr>
        <w:t xml:space="preserve"> Neustart: Mit diesem Tag öffnet</w:t>
      </w:r>
      <w:r w:rsidR="00910EB4">
        <w:rPr>
          <w:rFonts w:ascii="Calibri" w:hAnsi="Calibri" w:cs="Calibri"/>
          <w:sz w:val="22"/>
          <w:szCs w:val="22"/>
        </w:rPr>
        <w:t>e</w:t>
      </w:r>
      <w:r w:rsidR="00667CA6" w:rsidRPr="0050030A">
        <w:rPr>
          <w:rFonts w:ascii="Calibri" w:hAnsi="Calibri" w:cs="Calibri"/>
          <w:sz w:val="22"/>
          <w:szCs w:val="22"/>
        </w:rPr>
        <w:t xml:space="preserve"> der Gasthof offiziell für die Öffentlichkeit. Gleichzeitig kehrt</w:t>
      </w:r>
      <w:r w:rsidR="00910EB4">
        <w:rPr>
          <w:rFonts w:ascii="Calibri" w:hAnsi="Calibri" w:cs="Calibri"/>
          <w:sz w:val="22"/>
          <w:szCs w:val="22"/>
        </w:rPr>
        <w:t>e</w:t>
      </w:r>
      <w:r w:rsidR="00667CA6" w:rsidRPr="0050030A">
        <w:rPr>
          <w:rFonts w:ascii="Calibri" w:hAnsi="Calibri" w:cs="Calibri"/>
          <w:sz w:val="22"/>
          <w:szCs w:val="22"/>
        </w:rPr>
        <w:t xml:space="preserve"> mit dem Hoffest von 24. bis 27. September eine Veranstaltung zurück, die schon früher zur Wasner-Tradition gehörte. Musik, Kulinarik und ein Programm für unterschiedliche Generationen </w:t>
      </w:r>
      <w:r w:rsidR="002E1094">
        <w:rPr>
          <w:rFonts w:ascii="Calibri" w:hAnsi="Calibri" w:cs="Calibri"/>
          <w:sz w:val="22"/>
          <w:szCs w:val="22"/>
        </w:rPr>
        <w:t xml:space="preserve">gaben </w:t>
      </w:r>
      <w:r w:rsidR="00667CA6" w:rsidRPr="0050030A">
        <w:rPr>
          <w:rFonts w:ascii="Calibri" w:hAnsi="Calibri" w:cs="Calibri"/>
          <w:sz w:val="22"/>
          <w:szCs w:val="22"/>
        </w:rPr>
        <w:t xml:space="preserve">vier Tage lang Gelegenheit, den neuen Gasthof kennenzulernen. Und Hannes Weber denkt bei der Wiedereröffnung ohnehin nicht in kurzen Zeiträumen: „Wir sperren auf für die nächsten 100 Jahre, sieben Tage die Woche, 364 Tage im Jahr – nur an Weihnachten ist geschlossen.“ </w:t>
      </w:r>
    </w:p>
    <w:p w14:paraId="2C7F7F0D" w14:textId="77777777" w:rsidR="00667CA6" w:rsidRPr="0050030A" w:rsidRDefault="00667CA6" w:rsidP="001039F1">
      <w:pPr>
        <w:jc w:val="both"/>
        <w:rPr>
          <w:rFonts w:ascii="Calibri" w:hAnsi="Calibri" w:cs="Calibri"/>
          <w:sz w:val="22"/>
          <w:szCs w:val="22"/>
        </w:rPr>
      </w:pPr>
    </w:p>
    <w:p w14:paraId="3239D663" w14:textId="77777777" w:rsidR="00667CA6" w:rsidRPr="0050030A" w:rsidRDefault="00B96508" w:rsidP="001039F1">
      <w:pPr>
        <w:jc w:val="both"/>
        <w:rPr>
          <w:rFonts w:ascii="Calibri" w:hAnsi="Calibri" w:cs="Calibri"/>
          <w:sz w:val="22"/>
          <w:szCs w:val="22"/>
        </w:rPr>
      </w:pPr>
      <w:r>
        <w:rPr>
          <w:rFonts w:ascii="Calibri" w:hAnsi="Calibri" w:cs="Calibri"/>
          <w:sz w:val="22"/>
          <w:szCs w:val="22"/>
        </w:rPr>
        <w:pict w14:anchorId="117A7315">
          <v:rect id="_x0000_i1025" style="width:0;height:1.5pt" o:hralign="center" o:hrstd="t" o:hr="t" fillcolor="#a0a0a0" stroked="f"/>
        </w:pict>
      </w:r>
    </w:p>
    <w:p w14:paraId="792DEBE8" w14:textId="77777777" w:rsidR="00511ABD" w:rsidRDefault="00511ABD" w:rsidP="00667CA6">
      <w:pPr>
        <w:rPr>
          <w:rFonts w:ascii="Calibri" w:hAnsi="Calibri" w:cs="Calibri"/>
          <w:b/>
          <w:bCs/>
          <w:sz w:val="22"/>
          <w:szCs w:val="22"/>
        </w:rPr>
      </w:pPr>
    </w:p>
    <w:p w14:paraId="6FE2646F" w14:textId="5FFA0351" w:rsidR="00667CA6" w:rsidRPr="0050030A" w:rsidRDefault="00667CA6" w:rsidP="00667CA6">
      <w:pPr>
        <w:rPr>
          <w:rFonts w:ascii="Calibri" w:hAnsi="Calibri" w:cs="Calibri"/>
          <w:b/>
          <w:bCs/>
          <w:sz w:val="22"/>
          <w:szCs w:val="22"/>
        </w:rPr>
      </w:pPr>
      <w:r w:rsidRPr="0050030A">
        <w:rPr>
          <w:rFonts w:ascii="Calibri" w:hAnsi="Calibri" w:cs="Calibri"/>
          <w:b/>
          <w:bCs/>
          <w:sz w:val="22"/>
          <w:szCs w:val="22"/>
        </w:rPr>
        <w:t>Gasthof Wasner – Zahlen</w:t>
      </w:r>
      <w:r w:rsidR="00D15966">
        <w:rPr>
          <w:rFonts w:ascii="Calibri" w:hAnsi="Calibri" w:cs="Calibri"/>
          <w:b/>
          <w:bCs/>
          <w:sz w:val="22"/>
          <w:szCs w:val="22"/>
        </w:rPr>
        <w:t xml:space="preserve">, Daten </w:t>
      </w:r>
      <w:r w:rsidRPr="0050030A">
        <w:rPr>
          <w:rFonts w:ascii="Calibri" w:hAnsi="Calibri" w:cs="Calibri"/>
          <w:b/>
          <w:bCs/>
          <w:sz w:val="22"/>
          <w:szCs w:val="22"/>
        </w:rPr>
        <w:t>&amp; Fakten</w:t>
      </w:r>
    </w:p>
    <w:p w14:paraId="5B33F9AC" w14:textId="77777777" w:rsidR="00667CA6" w:rsidRPr="0050030A" w:rsidRDefault="00667CA6" w:rsidP="00667CA6">
      <w:pPr>
        <w:numPr>
          <w:ilvl w:val="0"/>
          <w:numId w:val="1"/>
        </w:numPr>
        <w:rPr>
          <w:rFonts w:ascii="Calibri" w:hAnsi="Calibri" w:cs="Calibri"/>
          <w:sz w:val="22"/>
          <w:szCs w:val="22"/>
        </w:rPr>
      </w:pPr>
      <w:r w:rsidRPr="0050030A">
        <w:rPr>
          <w:rFonts w:ascii="Calibri" w:hAnsi="Calibri" w:cs="Calibri"/>
          <w:b/>
          <w:bCs/>
          <w:sz w:val="22"/>
          <w:szCs w:val="22"/>
        </w:rPr>
        <w:t>Offizielle Wiedereröffnung:</w:t>
      </w:r>
      <w:r w:rsidRPr="0050030A">
        <w:rPr>
          <w:rFonts w:ascii="Calibri" w:hAnsi="Calibri" w:cs="Calibri"/>
          <w:sz w:val="22"/>
          <w:szCs w:val="22"/>
        </w:rPr>
        <w:t xml:space="preserve"> 24. September 2026; Hoffest 24.–27. September </w:t>
      </w:r>
    </w:p>
    <w:p w14:paraId="73FE255B" w14:textId="77777777" w:rsidR="00667CA6" w:rsidRPr="0050030A" w:rsidRDefault="00667CA6" w:rsidP="00667CA6">
      <w:pPr>
        <w:numPr>
          <w:ilvl w:val="0"/>
          <w:numId w:val="1"/>
        </w:numPr>
        <w:rPr>
          <w:rFonts w:ascii="Calibri" w:hAnsi="Calibri" w:cs="Calibri"/>
          <w:sz w:val="22"/>
          <w:szCs w:val="22"/>
        </w:rPr>
      </w:pPr>
      <w:r w:rsidRPr="0050030A">
        <w:rPr>
          <w:rFonts w:ascii="Calibri" w:hAnsi="Calibri" w:cs="Calibri"/>
          <w:b/>
          <w:bCs/>
          <w:sz w:val="22"/>
          <w:szCs w:val="22"/>
        </w:rPr>
        <w:t>Investitionsvolumen:</w:t>
      </w:r>
      <w:r w:rsidRPr="0050030A">
        <w:rPr>
          <w:rFonts w:ascii="Calibri" w:hAnsi="Calibri" w:cs="Calibri"/>
          <w:sz w:val="22"/>
          <w:szCs w:val="22"/>
        </w:rPr>
        <w:t xml:space="preserve"> rund 10 Mio. Euro </w:t>
      </w:r>
    </w:p>
    <w:p w14:paraId="77EC0725" w14:textId="77777777" w:rsidR="00667CA6" w:rsidRPr="0050030A" w:rsidRDefault="00667CA6" w:rsidP="00667CA6">
      <w:pPr>
        <w:numPr>
          <w:ilvl w:val="0"/>
          <w:numId w:val="1"/>
        </w:numPr>
        <w:rPr>
          <w:rFonts w:ascii="Calibri" w:hAnsi="Calibri" w:cs="Calibri"/>
          <w:sz w:val="22"/>
          <w:szCs w:val="22"/>
        </w:rPr>
      </w:pPr>
      <w:r w:rsidRPr="0050030A">
        <w:rPr>
          <w:rFonts w:ascii="Calibri" w:hAnsi="Calibri" w:cs="Calibri"/>
          <w:b/>
          <w:bCs/>
          <w:sz w:val="22"/>
          <w:szCs w:val="22"/>
        </w:rPr>
        <w:t>Fläche:</w:t>
      </w:r>
      <w:r w:rsidRPr="0050030A">
        <w:rPr>
          <w:rFonts w:ascii="Calibri" w:hAnsi="Calibri" w:cs="Calibri"/>
          <w:sz w:val="22"/>
          <w:szCs w:val="22"/>
        </w:rPr>
        <w:t xml:space="preserve"> rund 4.400 m², davon 3.200 m² Neubau und 1.200 m² restaurierter Altbestand </w:t>
      </w:r>
    </w:p>
    <w:p w14:paraId="34DB16A5" w14:textId="77777777" w:rsidR="00667CA6" w:rsidRPr="0050030A" w:rsidRDefault="00667CA6" w:rsidP="00667CA6">
      <w:pPr>
        <w:numPr>
          <w:ilvl w:val="0"/>
          <w:numId w:val="1"/>
        </w:numPr>
        <w:rPr>
          <w:rFonts w:ascii="Calibri" w:hAnsi="Calibri" w:cs="Calibri"/>
          <w:sz w:val="22"/>
          <w:szCs w:val="22"/>
        </w:rPr>
      </w:pPr>
      <w:r w:rsidRPr="0050030A">
        <w:rPr>
          <w:rFonts w:ascii="Calibri" w:hAnsi="Calibri" w:cs="Calibri"/>
          <w:b/>
          <w:bCs/>
          <w:sz w:val="22"/>
          <w:szCs w:val="22"/>
        </w:rPr>
        <w:t>Kapazität:</w:t>
      </w:r>
      <w:r w:rsidRPr="0050030A">
        <w:rPr>
          <w:rFonts w:ascii="Calibri" w:hAnsi="Calibri" w:cs="Calibri"/>
          <w:sz w:val="22"/>
          <w:szCs w:val="22"/>
        </w:rPr>
        <w:t xml:space="preserve"> rund 1.200 Sitzplätze bei Nutzung aller Innen- und Außenbereiche </w:t>
      </w:r>
    </w:p>
    <w:p w14:paraId="540089B0" w14:textId="77777777" w:rsidR="00667CA6" w:rsidRPr="0050030A" w:rsidRDefault="00667CA6" w:rsidP="00667CA6">
      <w:pPr>
        <w:numPr>
          <w:ilvl w:val="0"/>
          <w:numId w:val="1"/>
        </w:numPr>
        <w:rPr>
          <w:rFonts w:ascii="Calibri" w:hAnsi="Calibri" w:cs="Calibri"/>
          <w:sz w:val="22"/>
          <w:szCs w:val="22"/>
        </w:rPr>
      </w:pPr>
      <w:r w:rsidRPr="0050030A">
        <w:rPr>
          <w:rFonts w:ascii="Calibri" w:hAnsi="Calibri" w:cs="Calibri"/>
          <w:b/>
          <w:bCs/>
          <w:sz w:val="22"/>
          <w:szCs w:val="22"/>
        </w:rPr>
        <w:t>Mitarbeiter:innen:</w:t>
      </w:r>
      <w:r w:rsidRPr="0050030A">
        <w:rPr>
          <w:rFonts w:ascii="Calibri" w:hAnsi="Calibri" w:cs="Calibri"/>
          <w:sz w:val="22"/>
          <w:szCs w:val="22"/>
        </w:rPr>
        <w:t xml:space="preserve"> 65, davon 10 Lehrlinge </w:t>
      </w:r>
    </w:p>
    <w:p w14:paraId="33AF054C" w14:textId="77777777" w:rsidR="00667CA6" w:rsidRPr="0050030A" w:rsidRDefault="00667CA6" w:rsidP="00667CA6">
      <w:pPr>
        <w:numPr>
          <w:ilvl w:val="0"/>
          <w:numId w:val="1"/>
        </w:numPr>
        <w:rPr>
          <w:rFonts w:ascii="Calibri" w:hAnsi="Calibri" w:cs="Calibri"/>
          <w:sz w:val="22"/>
          <w:szCs w:val="22"/>
        </w:rPr>
      </w:pPr>
      <w:r w:rsidRPr="0050030A">
        <w:rPr>
          <w:rFonts w:ascii="Calibri" w:hAnsi="Calibri" w:cs="Calibri"/>
          <w:b/>
          <w:bCs/>
          <w:sz w:val="22"/>
          <w:szCs w:val="22"/>
        </w:rPr>
        <w:t>Regionale Wertschöpfung:</w:t>
      </w:r>
      <w:r w:rsidRPr="0050030A">
        <w:rPr>
          <w:rFonts w:ascii="Calibri" w:hAnsi="Calibri" w:cs="Calibri"/>
          <w:sz w:val="22"/>
          <w:szCs w:val="22"/>
        </w:rPr>
        <w:t xml:space="preserve"> rund 80 % der Aufträge an regionale Unternehmen </w:t>
      </w:r>
    </w:p>
    <w:p w14:paraId="5C6AFEB6" w14:textId="77777777" w:rsidR="00667CA6" w:rsidRPr="0050030A" w:rsidRDefault="00667CA6" w:rsidP="00667CA6">
      <w:pPr>
        <w:numPr>
          <w:ilvl w:val="0"/>
          <w:numId w:val="1"/>
        </w:numPr>
        <w:rPr>
          <w:rFonts w:ascii="Calibri" w:hAnsi="Calibri" w:cs="Calibri"/>
          <w:sz w:val="22"/>
          <w:szCs w:val="22"/>
        </w:rPr>
      </w:pPr>
      <w:r w:rsidRPr="0050030A">
        <w:rPr>
          <w:rFonts w:ascii="Calibri" w:hAnsi="Calibri" w:cs="Calibri"/>
          <w:b/>
          <w:bCs/>
          <w:sz w:val="22"/>
          <w:szCs w:val="22"/>
        </w:rPr>
        <w:t>Bau-Dimensionen:</w:t>
      </w:r>
      <w:r w:rsidRPr="0050030A">
        <w:rPr>
          <w:rFonts w:ascii="Calibri" w:hAnsi="Calibri" w:cs="Calibri"/>
          <w:sz w:val="22"/>
          <w:szCs w:val="22"/>
        </w:rPr>
        <w:t xml:space="preserve"> 17.000 m³ bewegte Erde, 45 km Elektrokabel, 15 km Fußbodenheizung </w:t>
      </w:r>
    </w:p>
    <w:p w14:paraId="0FBA7E9C" w14:textId="77777777" w:rsidR="00667CA6" w:rsidRPr="0050030A" w:rsidRDefault="00667CA6" w:rsidP="00667CA6">
      <w:pPr>
        <w:numPr>
          <w:ilvl w:val="0"/>
          <w:numId w:val="1"/>
        </w:numPr>
        <w:rPr>
          <w:rFonts w:ascii="Calibri" w:hAnsi="Calibri" w:cs="Calibri"/>
          <w:sz w:val="22"/>
          <w:szCs w:val="22"/>
        </w:rPr>
      </w:pPr>
      <w:r w:rsidRPr="0050030A">
        <w:rPr>
          <w:rFonts w:ascii="Calibri" w:hAnsi="Calibri" w:cs="Calibri"/>
          <w:b/>
          <w:bCs/>
          <w:sz w:val="22"/>
          <w:szCs w:val="22"/>
        </w:rPr>
        <w:t>Historie:</w:t>
      </w:r>
      <w:r w:rsidRPr="0050030A">
        <w:rPr>
          <w:rFonts w:ascii="Calibri" w:hAnsi="Calibri" w:cs="Calibri"/>
          <w:sz w:val="22"/>
          <w:szCs w:val="22"/>
        </w:rPr>
        <w:t xml:space="preserve"> als Tafernwirtschaft bereits 1577 erwähnt; seit 1904 mit der Familie Wasner verbunden </w:t>
      </w:r>
    </w:p>
    <w:p w14:paraId="0097EF22" w14:textId="77777777" w:rsidR="00667CA6" w:rsidRPr="0050030A" w:rsidRDefault="00667CA6" w:rsidP="00667CA6">
      <w:pPr>
        <w:numPr>
          <w:ilvl w:val="0"/>
          <w:numId w:val="1"/>
        </w:numPr>
        <w:rPr>
          <w:rFonts w:ascii="Calibri" w:hAnsi="Calibri" w:cs="Calibri"/>
          <w:sz w:val="22"/>
          <w:szCs w:val="22"/>
        </w:rPr>
      </w:pPr>
      <w:r w:rsidRPr="0050030A">
        <w:rPr>
          <w:rFonts w:ascii="Calibri" w:hAnsi="Calibri" w:cs="Calibri"/>
          <w:b/>
          <w:bCs/>
          <w:sz w:val="22"/>
          <w:szCs w:val="22"/>
        </w:rPr>
        <w:t>Angebot:</w:t>
      </w:r>
      <w:r w:rsidRPr="0050030A">
        <w:rPr>
          <w:rFonts w:ascii="Calibri" w:hAnsi="Calibri" w:cs="Calibri"/>
          <w:sz w:val="22"/>
          <w:szCs w:val="22"/>
        </w:rPr>
        <w:t xml:space="preserve"> Wirtshaus, Wasner Grill &amp; Bar, Wasnerei, Zuckerbäckerei, World of Wasner, Weinbar &amp; Zigarrenlounge, Stadl und historischer Festsaal, Stuben sowie großzügige Außenbereiche </w:t>
      </w:r>
    </w:p>
    <w:p w14:paraId="75851689" w14:textId="77777777" w:rsidR="00C33A64" w:rsidRPr="0050030A" w:rsidRDefault="00C33A64" w:rsidP="005546D6">
      <w:pPr>
        <w:pBdr>
          <w:bottom w:val="single" w:sz="6" w:space="1" w:color="auto"/>
        </w:pBdr>
        <w:ind w:right="-284"/>
        <w:jc w:val="both"/>
        <w:rPr>
          <w:rFonts w:ascii="Calibri" w:hAnsi="Calibri" w:cs="Calibri"/>
          <w:sz w:val="22"/>
          <w:szCs w:val="22"/>
          <w:shd w:val="clear" w:color="auto" w:fill="FFFFFF"/>
        </w:rPr>
      </w:pPr>
    </w:p>
    <w:p w14:paraId="0E0EAFC9" w14:textId="12F2E3BC" w:rsidR="0033086F" w:rsidRPr="0050030A" w:rsidRDefault="0033086F" w:rsidP="00B81423">
      <w:pPr>
        <w:spacing w:line="276" w:lineRule="auto"/>
        <w:ind w:right="-284"/>
        <w:outlineLvl w:val="0"/>
        <w:rPr>
          <w:rFonts w:ascii="Calibri" w:eastAsia="Calibri" w:hAnsi="Calibri" w:cs="Calibri"/>
          <w:b/>
          <w:bCs/>
          <w:sz w:val="22"/>
          <w:szCs w:val="22"/>
          <w:highlight w:val="yellow"/>
          <w:lang w:eastAsia="en-US"/>
        </w:rPr>
      </w:pPr>
    </w:p>
    <w:p w14:paraId="2A9ED44F" w14:textId="09991089" w:rsidR="00002BBC" w:rsidRDefault="006F0EF1" w:rsidP="00B81423">
      <w:pPr>
        <w:spacing w:line="276" w:lineRule="auto"/>
        <w:ind w:right="-284"/>
        <w:outlineLvl w:val="0"/>
        <w:rPr>
          <w:rFonts w:ascii="Calibri" w:eastAsia="Calibri" w:hAnsi="Calibri" w:cs="Calibri"/>
          <w:b/>
          <w:bCs/>
          <w:sz w:val="22"/>
          <w:szCs w:val="22"/>
          <w:lang w:eastAsia="en-US"/>
        </w:rPr>
      </w:pPr>
      <w:r>
        <w:rPr>
          <w:rFonts w:asciiTheme="minorHAnsi" w:eastAsia="Calibri" w:hAnsiTheme="minorHAnsi" w:cstheme="minorHAnsi"/>
          <w:b/>
          <w:bCs/>
          <w:noProof/>
          <w:sz w:val="22"/>
          <w:szCs w:val="22"/>
          <w:lang w:eastAsia="en-US"/>
        </w:rPr>
        <w:drawing>
          <wp:anchor distT="0" distB="0" distL="180340" distR="180340" simplePos="0" relativeHeight="251660292" behindDoc="0" locked="0" layoutInCell="1" allowOverlap="1" wp14:anchorId="0754B3B0" wp14:editId="1FCF2D9F">
            <wp:simplePos x="0" y="0"/>
            <wp:positionH relativeFrom="column">
              <wp:posOffset>222885</wp:posOffset>
            </wp:positionH>
            <wp:positionV relativeFrom="paragraph">
              <wp:posOffset>10795</wp:posOffset>
            </wp:positionV>
            <wp:extent cx="2628900" cy="1754505"/>
            <wp:effectExtent l="0" t="0" r="0" b="0"/>
            <wp:wrapSquare wrapText="bothSides"/>
            <wp:docPr id="687835617" name="Grafik 687835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835617" name="Grafik 687835617"/>
                    <pic:cNvPicPr/>
                  </pic:nvPicPr>
                  <pic:blipFill>
                    <a:blip r:embed="rId13" cstate="email">
                      <a:extLst>
                        <a:ext uri="{28A0092B-C50C-407E-A947-70E740481C1C}">
                          <a14:useLocalDpi xmlns:a14="http://schemas.microsoft.com/office/drawing/2010/main"/>
                        </a:ext>
                      </a:extLst>
                    </a:blip>
                    <a:stretch>
                      <a:fillRect/>
                    </a:stretch>
                  </pic:blipFill>
                  <pic:spPr>
                    <a:xfrm>
                      <a:off x="0" y="0"/>
                      <a:ext cx="2628900" cy="1754505"/>
                    </a:xfrm>
                    <a:prstGeom prst="rect">
                      <a:avLst/>
                    </a:prstGeom>
                  </pic:spPr>
                </pic:pic>
              </a:graphicData>
            </a:graphic>
            <wp14:sizeRelH relativeFrom="margin">
              <wp14:pctWidth>0</wp14:pctWidth>
            </wp14:sizeRelH>
            <wp14:sizeRelV relativeFrom="margin">
              <wp14:pctHeight>0</wp14:pctHeight>
            </wp14:sizeRelV>
          </wp:anchor>
        </w:drawing>
      </w:r>
    </w:p>
    <w:p w14:paraId="3ADE9CD0" w14:textId="780A7526" w:rsidR="00B81423" w:rsidRPr="00BA4D9D" w:rsidRDefault="00B81423" w:rsidP="00B81423">
      <w:pPr>
        <w:spacing w:line="276" w:lineRule="auto"/>
        <w:ind w:right="-284"/>
        <w:outlineLvl w:val="0"/>
        <w:rPr>
          <w:rFonts w:ascii="Calibri" w:eastAsia="Calibri" w:hAnsi="Calibri" w:cs="Calibri"/>
          <w:b/>
          <w:bCs/>
          <w:sz w:val="22"/>
          <w:szCs w:val="22"/>
          <w:lang w:eastAsia="en-US"/>
        </w:rPr>
      </w:pPr>
      <w:r w:rsidRPr="00BA4D9D">
        <w:rPr>
          <w:rFonts w:ascii="Calibri" w:eastAsia="Calibri" w:hAnsi="Calibri" w:cs="Calibri"/>
          <w:b/>
          <w:bCs/>
          <w:sz w:val="22"/>
          <w:szCs w:val="22"/>
          <w:lang w:eastAsia="en-US"/>
        </w:rPr>
        <w:t xml:space="preserve">Pressebild 1: </w:t>
      </w:r>
    </w:p>
    <w:p w14:paraId="64EF3EEB" w14:textId="3D14435D" w:rsidR="00B81423" w:rsidRPr="00BA4D9D" w:rsidRDefault="003629A4" w:rsidP="00CA0449">
      <w:pPr>
        <w:spacing w:line="276" w:lineRule="auto"/>
        <w:ind w:right="-284"/>
        <w:outlineLvl w:val="0"/>
        <w:rPr>
          <w:rFonts w:ascii="Calibri" w:hAnsi="Calibri" w:cs="Calibri"/>
          <w:color w:val="000000" w:themeColor="text1"/>
          <w:sz w:val="22"/>
          <w:szCs w:val="22"/>
          <w:shd w:val="clear" w:color="auto" w:fill="FFFFFF"/>
        </w:rPr>
      </w:pPr>
      <w:r>
        <w:rPr>
          <w:rFonts w:ascii="Calibri" w:hAnsi="Calibri" w:cs="Calibri"/>
          <w:color w:val="000000" w:themeColor="text1"/>
          <w:sz w:val="22"/>
          <w:szCs w:val="22"/>
          <w:shd w:val="clear" w:color="auto" w:fill="FFFFFF"/>
        </w:rPr>
        <w:t>Endlich wieder da – der Gasthof Wasner in Bad Birnbach erstrahlt in neuem Glanz</w:t>
      </w:r>
      <w:r w:rsidR="00D02BEF">
        <w:rPr>
          <w:rFonts w:ascii="Calibri" w:hAnsi="Calibri" w:cs="Calibri"/>
          <w:color w:val="000000" w:themeColor="text1"/>
          <w:sz w:val="22"/>
          <w:szCs w:val="22"/>
          <w:shd w:val="clear" w:color="auto" w:fill="FFFFFF"/>
        </w:rPr>
        <w:t>.</w:t>
      </w:r>
    </w:p>
    <w:p w14:paraId="1D5D7A05" w14:textId="77777777" w:rsidR="00172BA4" w:rsidRDefault="00B81423" w:rsidP="00B81423">
      <w:pPr>
        <w:spacing w:line="276" w:lineRule="auto"/>
        <w:ind w:left="284" w:right="-284"/>
        <w:outlineLvl w:val="0"/>
        <w:rPr>
          <w:rFonts w:ascii="Calibri" w:hAnsi="Calibri" w:cs="Calibri"/>
          <w:color w:val="000000" w:themeColor="text1"/>
          <w:sz w:val="22"/>
          <w:szCs w:val="22"/>
          <w:shd w:val="clear" w:color="auto" w:fill="FFFFFF"/>
        </w:rPr>
      </w:pPr>
      <w:r w:rsidRPr="00BA4D9D">
        <w:rPr>
          <w:rFonts w:ascii="Calibri" w:hAnsi="Calibri" w:cs="Calibri"/>
          <w:b/>
          <w:bCs/>
          <w:color w:val="000000" w:themeColor="text1"/>
          <w:sz w:val="22"/>
          <w:szCs w:val="22"/>
          <w:shd w:val="clear" w:color="auto" w:fill="FFFFFF"/>
        </w:rPr>
        <w:t>Bildnachweis:</w:t>
      </w:r>
      <w:r w:rsidRPr="00BA4D9D">
        <w:rPr>
          <w:rFonts w:ascii="Calibri" w:hAnsi="Calibri" w:cs="Calibri"/>
          <w:color w:val="000000" w:themeColor="text1"/>
          <w:sz w:val="22"/>
          <w:szCs w:val="22"/>
          <w:shd w:val="clear" w:color="auto" w:fill="FFFFFF"/>
        </w:rPr>
        <w:t xml:space="preserve"> </w:t>
      </w:r>
      <w:r w:rsidR="003629A4">
        <w:rPr>
          <w:rFonts w:ascii="Calibri" w:hAnsi="Calibri" w:cs="Calibri"/>
          <w:color w:val="000000" w:themeColor="text1"/>
          <w:sz w:val="22"/>
          <w:szCs w:val="22"/>
          <w:shd w:val="clear" w:color="auto" w:fill="FFFFFF"/>
        </w:rPr>
        <w:t>Gasthof Wasner</w:t>
      </w:r>
      <w:r w:rsidR="00C45623">
        <w:rPr>
          <w:rFonts w:ascii="Calibri" w:hAnsi="Calibri" w:cs="Calibri"/>
          <w:color w:val="000000" w:themeColor="text1"/>
          <w:sz w:val="22"/>
          <w:szCs w:val="22"/>
          <w:shd w:val="clear" w:color="auto" w:fill="FFFFFF"/>
        </w:rPr>
        <w:t xml:space="preserve">, Weichselbaumer </w:t>
      </w:r>
      <w:r w:rsidRPr="00996526">
        <w:rPr>
          <w:rFonts w:ascii="Calibri" w:hAnsi="Calibri" w:cs="Calibri"/>
          <w:color w:val="000000" w:themeColor="text1"/>
          <w:sz w:val="22"/>
          <w:szCs w:val="22"/>
          <w:shd w:val="clear" w:color="auto" w:fill="FFFFFF"/>
        </w:rPr>
        <w:t xml:space="preserve">/ </w:t>
      </w:r>
    </w:p>
    <w:p w14:paraId="494DA5BF" w14:textId="438340E5" w:rsidR="00B81423" w:rsidRPr="00BA4D9D" w:rsidRDefault="00B81423" w:rsidP="00B81423">
      <w:pPr>
        <w:spacing w:line="276" w:lineRule="auto"/>
        <w:ind w:left="284" w:right="-284"/>
        <w:outlineLvl w:val="0"/>
        <w:rPr>
          <w:rFonts w:ascii="Calibri" w:hAnsi="Calibri" w:cs="Calibri"/>
          <w:color w:val="000000" w:themeColor="text1"/>
          <w:sz w:val="22"/>
          <w:szCs w:val="22"/>
          <w:shd w:val="clear" w:color="auto" w:fill="FFFFFF"/>
        </w:rPr>
      </w:pPr>
      <w:r w:rsidRPr="00996526">
        <w:rPr>
          <w:rFonts w:ascii="Calibri" w:hAnsi="Calibri" w:cs="Calibri"/>
          <w:color w:val="000000" w:themeColor="text1"/>
          <w:sz w:val="22"/>
          <w:szCs w:val="22"/>
          <w:shd w:val="clear" w:color="auto" w:fill="FFFFFF"/>
        </w:rPr>
        <w:t>Abdruck honorarfrei</w:t>
      </w:r>
      <w:r w:rsidR="000A031E">
        <w:rPr>
          <w:rFonts w:ascii="Calibri" w:hAnsi="Calibri" w:cs="Calibri"/>
          <w:color w:val="000000" w:themeColor="text1"/>
          <w:sz w:val="22"/>
          <w:szCs w:val="22"/>
          <w:shd w:val="clear" w:color="auto" w:fill="FFFFFF"/>
        </w:rPr>
        <w:t>!</w:t>
      </w:r>
      <w:r w:rsidRPr="00BA4D9D">
        <w:rPr>
          <w:rFonts w:ascii="Calibri" w:hAnsi="Calibri" w:cs="Calibri"/>
          <w:color w:val="000000" w:themeColor="text1"/>
          <w:sz w:val="22"/>
          <w:szCs w:val="22"/>
          <w:shd w:val="clear" w:color="auto" w:fill="FFFFFF"/>
        </w:rPr>
        <w:tab/>
      </w:r>
    </w:p>
    <w:p w14:paraId="42DC6B33" w14:textId="77777777" w:rsidR="00B81423" w:rsidRPr="00B81423" w:rsidRDefault="00B81423" w:rsidP="00B81423">
      <w:pPr>
        <w:spacing w:line="276" w:lineRule="auto"/>
        <w:ind w:left="284" w:right="-284"/>
        <w:outlineLvl w:val="0"/>
        <w:rPr>
          <w:rFonts w:ascii="Calibri" w:eastAsia="Calibri" w:hAnsi="Calibri" w:cs="Calibri"/>
          <w:b/>
          <w:bCs/>
          <w:sz w:val="22"/>
          <w:szCs w:val="22"/>
          <w:highlight w:val="yellow"/>
          <w:lang w:eastAsia="en-US"/>
        </w:rPr>
      </w:pPr>
    </w:p>
    <w:p w14:paraId="1D096310" w14:textId="77777777" w:rsidR="005C2413" w:rsidRDefault="005C2413" w:rsidP="00B81423">
      <w:pPr>
        <w:ind w:left="284" w:right="-284"/>
        <w:outlineLvl w:val="0"/>
        <w:rPr>
          <w:rFonts w:ascii="Calibri" w:eastAsia="Calibri" w:hAnsi="Calibri" w:cs="Calibri"/>
          <w:sz w:val="22"/>
          <w:szCs w:val="22"/>
          <w:highlight w:val="yellow"/>
          <w:lang w:eastAsia="en-US"/>
        </w:rPr>
      </w:pPr>
    </w:p>
    <w:p w14:paraId="71758D0F" w14:textId="341AF796" w:rsidR="005C2413" w:rsidRDefault="005C2413" w:rsidP="00B81423">
      <w:pPr>
        <w:ind w:left="284" w:right="-284"/>
        <w:outlineLvl w:val="0"/>
        <w:rPr>
          <w:rFonts w:ascii="Calibri" w:eastAsia="Calibri" w:hAnsi="Calibri" w:cs="Calibri"/>
          <w:sz w:val="22"/>
          <w:szCs w:val="22"/>
          <w:highlight w:val="yellow"/>
          <w:lang w:eastAsia="en-US"/>
        </w:rPr>
      </w:pPr>
    </w:p>
    <w:p w14:paraId="79C0DAEA" w14:textId="77777777" w:rsidR="00CA0449" w:rsidRDefault="00CA0449" w:rsidP="00B81423">
      <w:pPr>
        <w:ind w:left="284" w:right="-284"/>
        <w:outlineLvl w:val="0"/>
        <w:rPr>
          <w:rFonts w:ascii="Calibri" w:eastAsia="Calibri" w:hAnsi="Calibri" w:cs="Calibri"/>
          <w:sz w:val="22"/>
          <w:szCs w:val="22"/>
          <w:highlight w:val="yellow"/>
          <w:lang w:eastAsia="en-US"/>
        </w:rPr>
      </w:pPr>
    </w:p>
    <w:p w14:paraId="3E8DB36F" w14:textId="77777777" w:rsidR="00CA0449" w:rsidRDefault="00CA0449" w:rsidP="00B81423">
      <w:pPr>
        <w:ind w:left="284" w:right="-284"/>
        <w:outlineLvl w:val="0"/>
        <w:rPr>
          <w:rFonts w:ascii="Calibri" w:eastAsia="Calibri" w:hAnsi="Calibri" w:cs="Calibri"/>
          <w:sz w:val="22"/>
          <w:szCs w:val="22"/>
          <w:highlight w:val="yellow"/>
          <w:lang w:eastAsia="en-US"/>
        </w:rPr>
      </w:pPr>
    </w:p>
    <w:p w14:paraId="195259B2" w14:textId="77777777" w:rsidR="00CA0449" w:rsidRDefault="00CA0449" w:rsidP="00B81423">
      <w:pPr>
        <w:ind w:left="284" w:right="-284"/>
        <w:outlineLvl w:val="0"/>
        <w:rPr>
          <w:rFonts w:ascii="Calibri" w:eastAsia="Calibri" w:hAnsi="Calibri" w:cs="Calibri"/>
          <w:sz w:val="22"/>
          <w:szCs w:val="22"/>
          <w:highlight w:val="yellow"/>
          <w:lang w:eastAsia="en-US"/>
        </w:rPr>
      </w:pPr>
    </w:p>
    <w:p w14:paraId="67082036" w14:textId="77777777" w:rsidR="00CA0449" w:rsidRDefault="00CA0449" w:rsidP="00B81423">
      <w:pPr>
        <w:ind w:left="284" w:right="-284"/>
        <w:outlineLvl w:val="0"/>
        <w:rPr>
          <w:rFonts w:ascii="Calibri" w:eastAsia="Calibri" w:hAnsi="Calibri" w:cs="Calibri"/>
          <w:sz w:val="22"/>
          <w:szCs w:val="22"/>
          <w:highlight w:val="yellow"/>
          <w:lang w:eastAsia="en-US"/>
        </w:rPr>
      </w:pPr>
    </w:p>
    <w:p w14:paraId="7EF0A84D" w14:textId="77777777" w:rsidR="00CA0449" w:rsidRDefault="00CA0449" w:rsidP="00726001">
      <w:pPr>
        <w:ind w:right="-284"/>
        <w:outlineLvl w:val="0"/>
        <w:rPr>
          <w:rFonts w:ascii="Calibri" w:eastAsia="Calibri" w:hAnsi="Calibri" w:cs="Calibri"/>
          <w:sz w:val="22"/>
          <w:szCs w:val="22"/>
          <w:highlight w:val="yellow"/>
          <w:lang w:eastAsia="en-US"/>
        </w:rPr>
      </w:pPr>
    </w:p>
    <w:p w14:paraId="41DF0DE7" w14:textId="785A5D57" w:rsidR="00B81423" w:rsidRPr="00B81423" w:rsidRDefault="00B81423" w:rsidP="00B81423">
      <w:pPr>
        <w:ind w:left="284" w:right="-284"/>
        <w:outlineLvl w:val="0"/>
        <w:rPr>
          <w:rFonts w:ascii="Calibri" w:eastAsia="Calibri" w:hAnsi="Calibri" w:cs="Calibri"/>
          <w:sz w:val="22"/>
          <w:szCs w:val="22"/>
          <w:highlight w:val="yellow"/>
          <w:lang w:eastAsia="en-US"/>
        </w:rPr>
      </w:pPr>
    </w:p>
    <w:p w14:paraId="252523CC" w14:textId="335CE20B" w:rsidR="00B81423" w:rsidRPr="00B81423" w:rsidRDefault="006F0EF1" w:rsidP="00B81423">
      <w:pPr>
        <w:ind w:left="284" w:right="-284"/>
        <w:outlineLvl w:val="0"/>
        <w:rPr>
          <w:rFonts w:ascii="Calibri" w:eastAsia="Calibri" w:hAnsi="Calibri" w:cs="Calibri"/>
          <w:sz w:val="22"/>
          <w:szCs w:val="22"/>
          <w:highlight w:val="yellow"/>
          <w:lang w:eastAsia="en-US"/>
        </w:rPr>
      </w:pPr>
      <w:r>
        <w:rPr>
          <w:rFonts w:asciiTheme="minorHAnsi" w:eastAsia="Calibri" w:hAnsiTheme="minorHAnsi" w:cstheme="minorHAnsi"/>
          <w:b/>
          <w:bCs/>
          <w:noProof/>
          <w:sz w:val="22"/>
          <w:szCs w:val="22"/>
          <w:lang w:eastAsia="en-US"/>
        </w:rPr>
        <w:drawing>
          <wp:anchor distT="0" distB="0" distL="180340" distR="180340" simplePos="0" relativeHeight="251662340" behindDoc="0" locked="0" layoutInCell="1" allowOverlap="1" wp14:anchorId="43C1AD3D" wp14:editId="7F55F61A">
            <wp:simplePos x="0" y="0"/>
            <wp:positionH relativeFrom="column">
              <wp:posOffset>260985</wp:posOffset>
            </wp:positionH>
            <wp:positionV relativeFrom="paragraph">
              <wp:posOffset>11430</wp:posOffset>
            </wp:positionV>
            <wp:extent cx="2562225" cy="1710055"/>
            <wp:effectExtent l="0" t="0" r="9525" b="4445"/>
            <wp:wrapSquare wrapText="bothSides"/>
            <wp:docPr id="1455640515" name="Grafik 1455640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40515" name="Grafik 1455640515"/>
                    <pic:cNvPicPr/>
                  </pic:nvPicPr>
                  <pic:blipFill>
                    <a:blip r:embed="rId14" cstate="email">
                      <a:extLst>
                        <a:ext uri="{28A0092B-C50C-407E-A947-70E740481C1C}">
                          <a14:useLocalDpi xmlns:a14="http://schemas.microsoft.com/office/drawing/2010/main"/>
                        </a:ext>
                      </a:extLst>
                    </a:blip>
                    <a:stretch>
                      <a:fillRect/>
                    </a:stretch>
                  </pic:blipFill>
                  <pic:spPr>
                    <a:xfrm>
                      <a:off x="0" y="0"/>
                      <a:ext cx="2562225" cy="1710055"/>
                    </a:xfrm>
                    <a:prstGeom prst="rect">
                      <a:avLst/>
                    </a:prstGeom>
                  </pic:spPr>
                </pic:pic>
              </a:graphicData>
            </a:graphic>
            <wp14:sizeRelH relativeFrom="margin">
              <wp14:pctWidth>0</wp14:pctWidth>
            </wp14:sizeRelH>
            <wp14:sizeRelV relativeFrom="margin">
              <wp14:pctHeight>0</wp14:pctHeight>
            </wp14:sizeRelV>
          </wp:anchor>
        </w:drawing>
      </w:r>
    </w:p>
    <w:p w14:paraId="1CDB0A86" w14:textId="4F67EC15" w:rsidR="00B81423" w:rsidRPr="00EF7F29" w:rsidRDefault="00B81423" w:rsidP="00B81423">
      <w:pPr>
        <w:ind w:left="284" w:right="-284"/>
        <w:outlineLvl w:val="0"/>
        <w:rPr>
          <w:rFonts w:ascii="Calibri" w:eastAsia="Calibri" w:hAnsi="Calibri" w:cs="Calibri"/>
          <w:sz w:val="22"/>
          <w:szCs w:val="22"/>
          <w:lang w:eastAsia="en-US"/>
        </w:rPr>
      </w:pPr>
      <w:r w:rsidRPr="00EF7F29">
        <w:rPr>
          <w:rFonts w:ascii="Calibri" w:eastAsia="Calibri" w:hAnsi="Calibri" w:cs="Calibri"/>
          <w:b/>
          <w:bCs/>
          <w:sz w:val="22"/>
          <w:szCs w:val="22"/>
          <w:lang w:eastAsia="en-US"/>
        </w:rPr>
        <w:t>Pressebild 2:</w:t>
      </w:r>
    </w:p>
    <w:p w14:paraId="39A63D9A" w14:textId="2715273F" w:rsidR="00CA0449" w:rsidRPr="00BA4D9D" w:rsidRDefault="00734FFC" w:rsidP="00CA0449">
      <w:pPr>
        <w:spacing w:line="276" w:lineRule="auto"/>
        <w:ind w:right="-284"/>
        <w:outlineLvl w:val="0"/>
        <w:rPr>
          <w:rFonts w:ascii="Calibri" w:hAnsi="Calibri" w:cs="Calibri"/>
          <w:color w:val="000000" w:themeColor="text1"/>
          <w:sz w:val="22"/>
          <w:szCs w:val="22"/>
          <w:shd w:val="clear" w:color="auto" w:fill="FFFFFF"/>
        </w:rPr>
      </w:pPr>
      <w:r>
        <w:rPr>
          <w:rFonts w:ascii="Calibri" w:hAnsi="Calibri" w:cs="Calibri"/>
          <w:color w:val="000000" w:themeColor="text1"/>
          <w:sz w:val="22"/>
          <w:szCs w:val="22"/>
          <w:shd w:val="clear" w:color="auto" w:fill="FFFFFF"/>
        </w:rPr>
        <w:t xml:space="preserve">Der neue Waser Stadl </w:t>
      </w:r>
      <w:r>
        <w:rPr>
          <w:rFonts w:ascii="Calibri" w:hAnsi="Calibri" w:cs="Calibri"/>
          <w:sz w:val="22"/>
          <w:szCs w:val="22"/>
        </w:rPr>
        <w:t>bietet –</w:t>
      </w:r>
      <w:r w:rsidRPr="0050030A">
        <w:rPr>
          <w:rFonts w:ascii="Calibri" w:hAnsi="Calibri" w:cs="Calibri"/>
          <w:sz w:val="22"/>
          <w:szCs w:val="22"/>
        </w:rPr>
        <w:t xml:space="preserve"> je nach Bestuhlung</w:t>
      </w:r>
      <w:r>
        <w:rPr>
          <w:rFonts w:ascii="Calibri" w:hAnsi="Calibri" w:cs="Calibri"/>
          <w:sz w:val="22"/>
          <w:szCs w:val="22"/>
        </w:rPr>
        <w:t xml:space="preserve"> – Platz für etwa</w:t>
      </w:r>
      <w:r w:rsidRPr="0050030A">
        <w:rPr>
          <w:rFonts w:ascii="Calibri" w:hAnsi="Calibri" w:cs="Calibri"/>
          <w:sz w:val="22"/>
          <w:szCs w:val="22"/>
        </w:rPr>
        <w:t xml:space="preserve"> 350 bis 400</w:t>
      </w:r>
      <w:r>
        <w:rPr>
          <w:rFonts w:ascii="Calibri" w:hAnsi="Calibri" w:cs="Calibri"/>
          <w:sz w:val="22"/>
          <w:szCs w:val="22"/>
        </w:rPr>
        <w:t xml:space="preserve"> Gäste. Ideal für Feiern, Hochzeiten </w:t>
      </w:r>
      <w:r w:rsidR="009718F0">
        <w:rPr>
          <w:rFonts w:ascii="Calibri" w:hAnsi="Calibri" w:cs="Calibri"/>
          <w:sz w:val="22"/>
          <w:szCs w:val="22"/>
        </w:rPr>
        <w:t>&amp;</w:t>
      </w:r>
      <w:r>
        <w:rPr>
          <w:rFonts w:ascii="Calibri" w:hAnsi="Calibri" w:cs="Calibri"/>
          <w:sz w:val="22"/>
          <w:szCs w:val="22"/>
        </w:rPr>
        <w:t xml:space="preserve"> Co.</w:t>
      </w:r>
    </w:p>
    <w:p w14:paraId="1C54069A" w14:textId="77777777" w:rsidR="00172BA4" w:rsidRDefault="00CA0449" w:rsidP="00CA0449">
      <w:pPr>
        <w:spacing w:line="276" w:lineRule="auto"/>
        <w:ind w:left="284" w:right="-284"/>
        <w:outlineLvl w:val="0"/>
        <w:rPr>
          <w:rFonts w:ascii="Calibri" w:hAnsi="Calibri" w:cs="Calibri"/>
          <w:color w:val="000000" w:themeColor="text1"/>
          <w:sz w:val="22"/>
          <w:szCs w:val="22"/>
          <w:shd w:val="clear" w:color="auto" w:fill="FFFFFF"/>
        </w:rPr>
      </w:pPr>
      <w:r w:rsidRPr="00BA4D9D">
        <w:rPr>
          <w:rFonts w:ascii="Calibri" w:hAnsi="Calibri" w:cs="Calibri"/>
          <w:b/>
          <w:bCs/>
          <w:color w:val="000000" w:themeColor="text1"/>
          <w:sz w:val="22"/>
          <w:szCs w:val="22"/>
          <w:shd w:val="clear" w:color="auto" w:fill="FFFFFF"/>
        </w:rPr>
        <w:t>Bildnachweis:</w:t>
      </w:r>
      <w:r w:rsidRPr="00BA4D9D">
        <w:rPr>
          <w:rFonts w:ascii="Calibri" w:hAnsi="Calibri" w:cs="Calibri"/>
          <w:color w:val="000000" w:themeColor="text1"/>
          <w:sz w:val="22"/>
          <w:szCs w:val="22"/>
          <w:shd w:val="clear" w:color="auto" w:fill="FFFFFF"/>
        </w:rPr>
        <w:t xml:space="preserve"> </w:t>
      </w:r>
      <w:r w:rsidR="00734FFC">
        <w:rPr>
          <w:rFonts w:ascii="Calibri" w:hAnsi="Calibri" w:cs="Calibri"/>
          <w:color w:val="000000" w:themeColor="text1"/>
          <w:sz w:val="22"/>
          <w:szCs w:val="22"/>
          <w:shd w:val="clear" w:color="auto" w:fill="FFFFFF"/>
        </w:rPr>
        <w:t xml:space="preserve">Gasthof Wasner, Weichselbaumer </w:t>
      </w:r>
      <w:r w:rsidR="00734FFC" w:rsidRPr="00996526">
        <w:rPr>
          <w:rFonts w:ascii="Calibri" w:hAnsi="Calibri" w:cs="Calibri"/>
          <w:color w:val="000000" w:themeColor="text1"/>
          <w:sz w:val="22"/>
          <w:szCs w:val="22"/>
          <w:shd w:val="clear" w:color="auto" w:fill="FFFFFF"/>
        </w:rPr>
        <w:t xml:space="preserve">/ </w:t>
      </w:r>
    </w:p>
    <w:p w14:paraId="399605B4" w14:textId="4C240155" w:rsidR="00CA0449" w:rsidRPr="00BA4D9D" w:rsidRDefault="00734FFC" w:rsidP="00CA0449">
      <w:pPr>
        <w:spacing w:line="276" w:lineRule="auto"/>
        <w:ind w:left="284" w:right="-284"/>
        <w:outlineLvl w:val="0"/>
        <w:rPr>
          <w:rFonts w:ascii="Calibri" w:hAnsi="Calibri" w:cs="Calibri"/>
          <w:color w:val="000000" w:themeColor="text1"/>
          <w:sz w:val="22"/>
          <w:szCs w:val="22"/>
          <w:shd w:val="clear" w:color="auto" w:fill="FFFFFF"/>
        </w:rPr>
      </w:pPr>
      <w:r w:rsidRPr="00996526">
        <w:rPr>
          <w:rFonts w:ascii="Calibri" w:hAnsi="Calibri" w:cs="Calibri"/>
          <w:color w:val="000000" w:themeColor="text1"/>
          <w:sz w:val="22"/>
          <w:szCs w:val="22"/>
          <w:shd w:val="clear" w:color="auto" w:fill="FFFFFF"/>
        </w:rPr>
        <w:t>Abdruck honorarfrei</w:t>
      </w:r>
      <w:r>
        <w:rPr>
          <w:rFonts w:ascii="Calibri" w:hAnsi="Calibri" w:cs="Calibri"/>
          <w:color w:val="000000" w:themeColor="text1"/>
          <w:sz w:val="22"/>
          <w:szCs w:val="22"/>
          <w:shd w:val="clear" w:color="auto" w:fill="FFFFFF"/>
        </w:rPr>
        <w:t>!</w:t>
      </w:r>
      <w:r w:rsidR="00CA0449" w:rsidRPr="00BA4D9D">
        <w:rPr>
          <w:rFonts w:ascii="Calibri" w:hAnsi="Calibri" w:cs="Calibri"/>
          <w:color w:val="000000" w:themeColor="text1"/>
          <w:sz w:val="22"/>
          <w:szCs w:val="22"/>
          <w:shd w:val="clear" w:color="auto" w:fill="FFFFFF"/>
        </w:rPr>
        <w:tab/>
      </w:r>
    </w:p>
    <w:p w14:paraId="400E2398" w14:textId="77777777" w:rsidR="00720271" w:rsidRDefault="00720271" w:rsidP="007F2406">
      <w:pPr>
        <w:ind w:right="-284"/>
        <w:outlineLvl w:val="0"/>
        <w:rPr>
          <w:rFonts w:ascii="Calibri" w:eastAsia="Calibri" w:hAnsi="Calibri" w:cs="Calibri"/>
          <w:sz w:val="22"/>
          <w:szCs w:val="22"/>
          <w:lang w:eastAsia="en-US"/>
        </w:rPr>
      </w:pPr>
    </w:p>
    <w:p w14:paraId="370AFAF1" w14:textId="2988ACF9" w:rsidR="007F2406" w:rsidRDefault="007F2406" w:rsidP="007F2406">
      <w:pPr>
        <w:ind w:right="-284"/>
        <w:outlineLvl w:val="0"/>
        <w:rPr>
          <w:rFonts w:ascii="Calibri" w:eastAsia="Calibri" w:hAnsi="Calibri" w:cs="Calibri"/>
          <w:sz w:val="22"/>
          <w:szCs w:val="22"/>
          <w:lang w:eastAsia="en-US"/>
        </w:rPr>
      </w:pPr>
    </w:p>
    <w:p w14:paraId="13BDE315" w14:textId="77777777" w:rsidR="00726001" w:rsidRDefault="00726001" w:rsidP="00DC4435">
      <w:pPr>
        <w:ind w:right="-284"/>
        <w:outlineLvl w:val="0"/>
        <w:rPr>
          <w:rFonts w:ascii="Calibri" w:eastAsia="Calibri" w:hAnsi="Calibri" w:cs="Calibri"/>
          <w:b/>
          <w:bCs/>
          <w:sz w:val="22"/>
          <w:szCs w:val="22"/>
          <w:lang w:eastAsia="en-US"/>
        </w:rPr>
      </w:pPr>
    </w:p>
    <w:p w14:paraId="0C6958F1" w14:textId="77777777" w:rsidR="00BD57EF" w:rsidRDefault="00BD57EF" w:rsidP="00DC4435">
      <w:pPr>
        <w:ind w:right="-284"/>
        <w:outlineLvl w:val="0"/>
        <w:rPr>
          <w:rFonts w:ascii="Calibri" w:eastAsia="Calibri" w:hAnsi="Calibri" w:cs="Calibri"/>
          <w:b/>
          <w:bCs/>
          <w:sz w:val="22"/>
          <w:szCs w:val="22"/>
          <w:lang w:eastAsia="en-US"/>
        </w:rPr>
      </w:pPr>
    </w:p>
    <w:p w14:paraId="657BB376" w14:textId="054D10BE" w:rsidR="000D7AEA" w:rsidRPr="00BD57EF" w:rsidRDefault="005F56CA" w:rsidP="00DC4435">
      <w:pPr>
        <w:ind w:right="-284"/>
        <w:outlineLvl w:val="0"/>
        <w:rPr>
          <w:rFonts w:ascii="Calibri" w:eastAsia="Calibri" w:hAnsi="Calibri" w:cs="Calibri"/>
          <w:b/>
          <w:bCs/>
          <w:sz w:val="22"/>
          <w:szCs w:val="22"/>
          <w:lang w:eastAsia="en-US"/>
        </w:rPr>
      </w:pPr>
      <w:r>
        <w:rPr>
          <w:rFonts w:asciiTheme="minorHAnsi" w:eastAsia="Calibri" w:hAnsiTheme="minorHAnsi" w:cstheme="minorHAnsi"/>
          <w:b/>
          <w:bCs/>
          <w:noProof/>
          <w:sz w:val="22"/>
          <w:szCs w:val="22"/>
          <w:lang w:eastAsia="en-US"/>
        </w:rPr>
        <w:drawing>
          <wp:anchor distT="0" distB="0" distL="180340" distR="180340" simplePos="0" relativeHeight="251664388" behindDoc="0" locked="0" layoutInCell="1" allowOverlap="1" wp14:anchorId="5D40D645" wp14:editId="11D3A462">
            <wp:simplePos x="0" y="0"/>
            <wp:positionH relativeFrom="column">
              <wp:posOffset>337185</wp:posOffset>
            </wp:positionH>
            <wp:positionV relativeFrom="paragraph">
              <wp:posOffset>6985</wp:posOffset>
            </wp:positionV>
            <wp:extent cx="2524125" cy="1684020"/>
            <wp:effectExtent l="0" t="0" r="9525" b="0"/>
            <wp:wrapSquare wrapText="bothSides"/>
            <wp:docPr id="120470701" name="Grafik 120470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70701" name="Grafik 120470701"/>
                    <pic:cNvPicPr/>
                  </pic:nvPicPr>
                  <pic:blipFill>
                    <a:blip r:embed="rId15" cstate="email">
                      <a:extLst>
                        <a:ext uri="{28A0092B-C50C-407E-A947-70E740481C1C}">
                          <a14:useLocalDpi xmlns:a14="http://schemas.microsoft.com/office/drawing/2010/main"/>
                        </a:ext>
                      </a:extLst>
                    </a:blip>
                    <a:stretch>
                      <a:fillRect/>
                    </a:stretch>
                  </pic:blipFill>
                  <pic:spPr>
                    <a:xfrm>
                      <a:off x="0" y="0"/>
                      <a:ext cx="2524125" cy="1684020"/>
                    </a:xfrm>
                    <a:prstGeom prst="rect">
                      <a:avLst/>
                    </a:prstGeom>
                  </pic:spPr>
                </pic:pic>
              </a:graphicData>
            </a:graphic>
            <wp14:sizeRelH relativeFrom="margin">
              <wp14:pctWidth>0</wp14:pctWidth>
            </wp14:sizeRelH>
            <wp14:sizeRelV relativeFrom="margin">
              <wp14:pctHeight>0</wp14:pctHeight>
            </wp14:sizeRelV>
          </wp:anchor>
        </w:drawing>
      </w:r>
      <w:r w:rsidR="000D7AEA" w:rsidRPr="00EF7F29">
        <w:rPr>
          <w:rFonts w:ascii="Calibri" w:eastAsia="Calibri" w:hAnsi="Calibri" w:cs="Calibri"/>
          <w:b/>
          <w:bCs/>
          <w:sz w:val="22"/>
          <w:szCs w:val="22"/>
          <w:lang w:eastAsia="en-US"/>
        </w:rPr>
        <w:t xml:space="preserve">Pressebild </w:t>
      </w:r>
      <w:r w:rsidR="003F6DB2">
        <w:rPr>
          <w:rFonts w:ascii="Calibri" w:eastAsia="Calibri" w:hAnsi="Calibri" w:cs="Calibri"/>
          <w:b/>
          <w:bCs/>
          <w:sz w:val="22"/>
          <w:szCs w:val="22"/>
          <w:lang w:eastAsia="en-US"/>
        </w:rPr>
        <w:t>3</w:t>
      </w:r>
      <w:r w:rsidR="000D7AEA" w:rsidRPr="00EF7F29">
        <w:rPr>
          <w:rFonts w:ascii="Calibri" w:eastAsia="Calibri" w:hAnsi="Calibri" w:cs="Calibri"/>
          <w:b/>
          <w:bCs/>
          <w:sz w:val="22"/>
          <w:szCs w:val="22"/>
          <w:lang w:eastAsia="en-US"/>
        </w:rPr>
        <w:t>:</w:t>
      </w:r>
    </w:p>
    <w:p w14:paraId="1E069059" w14:textId="1D6A511C" w:rsidR="00CA0449" w:rsidRPr="00BA4D9D" w:rsidRDefault="00471D3E" w:rsidP="00CA0449">
      <w:pPr>
        <w:spacing w:line="276" w:lineRule="auto"/>
        <w:ind w:right="-284"/>
        <w:outlineLvl w:val="0"/>
        <w:rPr>
          <w:rFonts w:ascii="Calibri" w:hAnsi="Calibri" w:cs="Calibri"/>
          <w:color w:val="000000" w:themeColor="text1"/>
          <w:sz w:val="22"/>
          <w:szCs w:val="22"/>
          <w:shd w:val="clear" w:color="auto" w:fill="FFFFFF"/>
        </w:rPr>
      </w:pPr>
      <w:r>
        <w:rPr>
          <w:rFonts w:ascii="Calibri" w:hAnsi="Calibri" w:cs="Calibri"/>
          <w:color w:val="000000" w:themeColor="text1"/>
          <w:sz w:val="22"/>
          <w:szCs w:val="22"/>
          <w:shd w:val="clear" w:color="auto" w:fill="FFFFFF"/>
        </w:rPr>
        <w:t xml:space="preserve">Was bei einem bayerischen Gasthof natürlich nicht fehlen darf? Der Biergarten! Und beim Gasthof Wasner gibt´s </w:t>
      </w:r>
      <w:r w:rsidR="009718F0">
        <w:rPr>
          <w:rFonts w:ascii="Calibri" w:hAnsi="Calibri" w:cs="Calibri"/>
          <w:color w:val="000000" w:themeColor="text1"/>
          <w:sz w:val="22"/>
          <w:szCs w:val="22"/>
          <w:shd w:val="clear" w:color="auto" w:fill="FFFFFF"/>
        </w:rPr>
        <w:t xml:space="preserve">davon nicht </w:t>
      </w:r>
      <w:r>
        <w:rPr>
          <w:rFonts w:ascii="Calibri" w:hAnsi="Calibri" w:cs="Calibri"/>
          <w:color w:val="000000" w:themeColor="text1"/>
          <w:sz w:val="22"/>
          <w:szCs w:val="22"/>
          <w:shd w:val="clear" w:color="auto" w:fill="FFFFFF"/>
        </w:rPr>
        <w:t>nur eine</w:t>
      </w:r>
      <w:r w:rsidR="009718F0">
        <w:rPr>
          <w:rFonts w:ascii="Calibri" w:hAnsi="Calibri" w:cs="Calibri"/>
          <w:color w:val="000000" w:themeColor="text1"/>
          <w:sz w:val="22"/>
          <w:szCs w:val="22"/>
          <w:shd w:val="clear" w:color="auto" w:fill="FFFFFF"/>
        </w:rPr>
        <w:t>n</w:t>
      </w:r>
      <w:r>
        <w:rPr>
          <w:rFonts w:ascii="Calibri" w:hAnsi="Calibri" w:cs="Calibri"/>
          <w:color w:val="000000" w:themeColor="text1"/>
          <w:sz w:val="22"/>
          <w:szCs w:val="22"/>
          <w:shd w:val="clear" w:color="auto" w:fill="FFFFFF"/>
        </w:rPr>
        <w:t xml:space="preserve">, sondern gleich mehrere Möglichkeiten zum </w:t>
      </w:r>
      <w:r w:rsidR="009718F0">
        <w:rPr>
          <w:rFonts w:ascii="Calibri" w:hAnsi="Calibri" w:cs="Calibri"/>
          <w:color w:val="000000" w:themeColor="text1"/>
          <w:sz w:val="22"/>
          <w:szCs w:val="22"/>
          <w:shd w:val="clear" w:color="auto" w:fill="FFFFFF"/>
        </w:rPr>
        <w:t xml:space="preserve">gemeinsamen </w:t>
      </w:r>
      <w:r>
        <w:rPr>
          <w:rFonts w:ascii="Calibri" w:hAnsi="Calibri" w:cs="Calibri"/>
          <w:color w:val="000000" w:themeColor="text1"/>
          <w:sz w:val="22"/>
          <w:szCs w:val="22"/>
          <w:shd w:val="clear" w:color="auto" w:fill="FFFFFF"/>
        </w:rPr>
        <w:t>Draußensitzen.</w:t>
      </w:r>
    </w:p>
    <w:p w14:paraId="0A45FCCB" w14:textId="77777777" w:rsidR="00172BA4" w:rsidRDefault="00CA0449" w:rsidP="00CA0449">
      <w:pPr>
        <w:spacing w:line="276" w:lineRule="auto"/>
        <w:ind w:left="284" w:right="-284"/>
        <w:outlineLvl w:val="0"/>
        <w:rPr>
          <w:rFonts w:ascii="Calibri" w:hAnsi="Calibri" w:cs="Calibri"/>
          <w:color w:val="000000" w:themeColor="text1"/>
          <w:sz w:val="22"/>
          <w:szCs w:val="22"/>
          <w:shd w:val="clear" w:color="auto" w:fill="FFFFFF"/>
        </w:rPr>
      </w:pPr>
      <w:r w:rsidRPr="00BA4D9D">
        <w:rPr>
          <w:rFonts w:ascii="Calibri" w:hAnsi="Calibri" w:cs="Calibri"/>
          <w:b/>
          <w:bCs/>
          <w:color w:val="000000" w:themeColor="text1"/>
          <w:sz w:val="22"/>
          <w:szCs w:val="22"/>
          <w:shd w:val="clear" w:color="auto" w:fill="FFFFFF"/>
        </w:rPr>
        <w:t>Bildnachweis:</w:t>
      </w:r>
      <w:r w:rsidRPr="00BA4D9D">
        <w:rPr>
          <w:rFonts w:ascii="Calibri" w:hAnsi="Calibri" w:cs="Calibri"/>
          <w:color w:val="000000" w:themeColor="text1"/>
          <w:sz w:val="22"/>
          <w:szCs w:val="22"/>
          <w:shd w:val="clear" w:color="auto" w:fill="FFFFFF"/>
        </w:rPr>
        <w:t xml:space="preserve"> </w:t>
      </w:r>
      <w:r w:rsidR="00471D3E">
        <w:rPr>
          <w:rFonts w:ascii="Calibri" w:hAnsi="Calibri" w:cs="Calibri"/>
          <w:color w:val="000000" w:themeColor="text1"/>
          <w:sz w:val="22"/>
          <w:szCs w:val="22"/>
          <w:shd w:val="clear" w:color="auto" w:fill="FFFFFF"/>
        </w:rPr>
        <w:t xml:space="preserve">Gasthof Wasner, Weichselbaumer </w:t>
      </w:r>
      <w:r w:rsidR="00471D3E" w:rsidRPr="00996526">
        <w:rPr>
          <w:rFonts w:ascii="Calibri" w:hAnsi="Calibri" w:cs="Calibri"/>
          <w:color w:val="000000" w:themeColor="text1"/>
          <w:sz w:val="22"/>
          <w:szCs w:val="22"/>
          <w:shd w:val="clear" w:color="auto" w:fill="FFFFFF"/>
        </w:rPr>
        <w:t xml:space="preserve">/ </w:t>
      </w:r>
    </w:p>
    <w:p w14:paraId="7CDC6F9C" w14:textId="5E8E0AED" w:rsidR="00CA0449" w:rsidRPr="00BA4D9D" w:rsidRDefault="00471D3E" w:rsidP="00CA0449">
      <w:pPr>
        <w:spacing w:line="276" w:lineRule="auto"/>
        <w:ind w:left="284" w:right="-284"/>
        <w:outlineLvl w:val="0"/>
        <w:rPr>
          <w:rFonts w:ascii="Calibri" w:hAnsi="Calibri" w:cs="Calibri"/>
          <w:color w:val="000000" w:themeColor="text1"/>
          <w:sz w:val="22"/>
          <w:szCs w:val="22"/>
          <w:shd w:val="clear" w:color="auto" w:fill="FFFFFF"/>
        </w:rPr>
      </w:pPr>
      <w:r w:rsidRPr="00996526">
        <w:rPr>
          <w:rFonts w:ascii="Calibri" w:hAnsi="Calibri" w:cs="Calibri"/>
          <w:color w:val="000000" w:themeColor="text1"/>
          <w:sz w:val="22"/>
          <w:szCs w:val="22"/>
          <w:shd w:val="clear" w:color="auto" w:fill="FFFFFF"/>
        </w:rPr>
        <w:t>Abdruck honorarfrei</w:t>
      </w:r>
      <w:r w:rsidR="00CA0449">
        <w:rPr>
          <w:rFonts w:ascii="Calibri" w:hAnsi="Calibri" w:cs="Calibri"/>
          <w:color w:val="000000" w:themeColor="text1"/>
          <w:sz w:val="22"/>
          <w:szCs w:val="22"/>
          <w:shd w:val="clear" w:color="auto" w:fill="FFFFFF"/>
        </w:rPr>
        <w:t>!</w:t>
      </w:r>
      <w:r w:rsidR="00CA0449" w:rsidRPr="00BA4D9D">
        <w:rPr>
          <w:rFonts w:ascii="Calibri" w:hAnsi="Calibri" w:cs="Calibri"/>
          <w:color w:val="000000" w:themeColor="text1"/>
          <w:sz w:val="22"/>
          <w:szCs w:val="22"/>
          <w:shd w:val="clear" w:color="auto" w:fill="FFFFFF"/>
        </w:rPr>
        <w:tab/>
      </w:r>
    </w:p>
    <w:p w14:paraId="2C14786D" w14:textId="17727BDD" w:rsidR="000D7AEA" w:rsidRDefault="000D7AEA" w:rsidP="000D7AEA">
      <w:pPr>
        <w:spacing w:line="276" w:lineRule="auto"/>
        <w:ind w:left="284" w:right="-284"/>
        <w:outlineLvl w:val="0"/>
        <w:rPr>
          <w:rFonts w:ascii="Calibri" w:hAnsi="Calibri" w:cs="Calibri"/>
          <w:color w:val="000000" w:themeColor="text1"/>
          <w:sz w:val="22"/>
          <w:szCs w:val="22"/>
          <w:shd w:val="clear" w:color="auto" w:fill="FFFFFF"/>
        </w:rPr>
      </w:pPr>
      <w:r w:rsidRPr="00B81423">
        <w:rPr>
          <w:rFonts w:ascii="Calibri" w:hAnsi="Calibri" w:cs="Calibri"/>
          <w:color w:val="000000" w:themeColor="text1"/>
          <w:sz w:val="22"/>
          <w:szCs w:val="22"/>
          <w:shd w:val="clear" w:color="auto" w:fill="FFFFFF"/>
        </w:rPr>
        <w:tab/>
      </w:r>
    </w:p>
    <w:p w14:paraId="4A681ABC" w14:textId="123D625B" w:rsidR="00DC4435" w:rsidRPr="00B81423" w:rsidRDefault="00DC4435" w:rsidP="000D7AEA">
      <w:pPr>
        <w:spacing w:line="276" w:lineRule="auto"/>
        <w:ind w:left="284" w:right="-284"/>
        <w:outlineLvl w:val="0"/>
        <w:rPr>
          <w:rFonts w:ascii="Calibri" w:eastAsia="Calibri" w:hAnsi="Calibri" w:cs="Calibri"/>
          <w:b/>
          <w:bCs/>
          <w:sz w:val="22"/>
          <w:szCs w:val="22"/>
          <w:lang w:eastAsia="en-US"/>
        </w:rPr>
      </w:pPr>
    </w:p>
    <w:p w14:paraId="5A02EB9F" w14:textId="46562347" w:rsidR="005F56CA" w:rsidRDefault="005F56CA" w:rsidP="0089063A">
      <w:pPr>
        <w:ind w:right="-284"/>
        <w:outlineLvl w:val="0"/>
        <w:rPr>
          <w:rFonts w:ascii="Calibri" w:eastAsia="Calibri" w:hAnsi="Calibri" w:cs="Calibri"/>
          <w:sz w:val="22"/>
          <w:szCs w:val="22"/>
          <w:lang w:eastAsia="en-US"/>
        </w:rPr>
      </w:pPr>
    </w:p>
    <w:p w14:paraId="5040579C" w14:textId="17B1E797" w:rsidR="0089063A" w:rsidRPr="00DF3E36" w:rsidRDefault="0089063A" w:rsidP="00DF3E36">
      <w:pPr>
        <w:spacing w:line="276" w:lineRule="auto"/>
        <w:ind w:right="-284"/>
        <w:outlineLvl w:val="0"/>
        <w:rPr>
          <w:rFonts w:ascii="Calibri" w:hAnsi="Calibri" w:cs="Calibri"/>
          <w:color w:val="000000" w:themeColor="text1"/>
          <w:sz w:val="22"/>
          <w:szCs w:val="22"/>
          <w:shd w:val="clear" w:color="auto" w:fill="FFFFFF"/>
        </w:rPr>
      </w:pPr>
    </w:p>
    <w:p w14:paraId="4F6DCEB1" w14:textId="4431785C" w:rsidR="0089063A" w:rsidRPr="00EF7F29" w:rsidRDefault="006F0EF1" w:rsidP="0089063A">
      <w:pPr>
        <w:ind w:left="284" w:right="-284"/>
        <w:outlineLvl w:val="0"/>
        <w:rPr>
          <w:rFonts w:ascii="Calibri" w:eastAsia="Calibri" w:hAnsi="Calibri" w:cs="Calibri"/>
          <w:sz w:val="22"/>
          <w:szCs w:val="22"/>
          <w:lang w:eastAsia="en-US"/>
        </w:rPr>
      </w:pPr>
      <w:r>
        <w:rPr>
          <w:rFonts w:asciiTheme="minorHAnsi" w:eastAsia="Calibri" w:hAnsiTheme="minorHAnsi" w:cstheme="minorHAnsi"/>
          <w:b/>
          <w:bCs/>
          <w:noProof/>
          <w:sz w:val="22"/>
          <w:szCs w:val="22"/>
          <w:lang w:eastAsia="en-US"/>
        </w:rPr>
        <w:drawing>
          <wp:anchor distT="0" distB="0" distL="180340" distR="180340" simplePos="0" relativeHeight="251672580" behindDoc="0" locked="0" layoutInCell="1" allowOverlap="1" wp14:anchorId="29FC6DE0" wp14:editId="34B49990">
            <wp:simplePos x="0" y="0"/>
            <wp:positionH relativeFrom="column">
              <wp:posOffset>334010</wp:posOffset>
            </wp:positionH>
            <wp:positionV relativeFrom="paragraph">
              <wp:posOffset>12700</wp:posOffset>
            </wp:positionV>
            <wp:extent cx="2552700" cy="1703705"/>
            <wp:effectExtent l="0" t="0" r="0" b="0"/>
            <wp:wrapSquare wrapText="bothSides"/>
            <wp:docPr id="857495833" name="Grafik 857495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495833" name="Grafik 857495833"/>
                    <pic:cNvPicPr/>
                  </pic:nvPicPr>
                  <pic:blipFill>
                    <a:blip r:embed="rId16" cstate="email">
                      <a:extLst>
                        <a:ext uri="{28A0092B-C50C-407E-A947-70E740481C1C}">
                          <a14:useLocalDpi xmlns:a14="http://schemas.microsoft.com/office/drawing/2010/main"/>
                        </a:ext>
                      </a:extLst>
                    </a:blip>
                    <a:stretch>
                      <a:fillRect/>
                    </a:stretch>
                  </pic:blipFill>
                  <pic:spPr>
                    <a:xfrm>
                      <a:off x="0" y="0"/>
                      <a:ext cx="2552700" cy="1703705"/>
                    </a:xfrm>
                    <a:prstGeom prst="rect">
                      <a:avLst/>
                    </a:prstGeom>
                  </pic:spPr>
                </pic:pic>
              </a:graphicData>
            </a:graphic>
            <wp14:sizeRelH relativeFrom="margin">
              <wp14:pctWidth>0</wp14:pctWidth>
            </wp14:sizeRelH>
            <wp14:sizeRelV relativeFrom="margin">
              <wp14:pctHeight>0</wp14:pctHeight>
            </wp14:sizeRelV>
          </wp:anchor>
        </w:drawing>
      </w:r>
      <w:r w:rsidR="0089063A" w:rsidRPr="00EF7F29">
        <w:rPr>
          <w:rFonts w:ascii="Calibri" w:eastAsia="Calibri" w:hAnsi="Calibri" w:cs="Calibri"/>
          <w:b/>
          <w:bCs/>
          <w:sz w:val="22"/>
          <w:szCs w:val="22"/>
          <w:lang w:eastAsia="en-US"/>
        </w:rPr>
        <w:t xml:space="preserve">Pressebild </w:t>
      </w:r>
      <w:r w:rsidR="00DF3E36">
        <w:rPr>
          <w:rFonts w:ascii="Calibri" w:eastAsia="Calibri" w:hAnsi="Calibri" w:cs="Calibri"/>
          <w:b/>
          <w:bCs/>
          <w:sz w:val="22"/>
          <w:szCs w:val="22"/>
          <w:lang w:eastAsia="en-US"/>
        </w:rPr>
        <w:t>4</w:t>
      </w:r>
      <w:r w:rsidR="0089063A" w:rsidRPr="00EF7F29">
        <w:rPr>
          <w:rFonts w:ascii="Calibri" w:eastAsia="Calibri" w:hAnsi="Calibri" w:cs="Calibri"/>
          <w:b/>
          <w:bCs/>
          <w:sz w:val="22"/>
          <w:szCs w:val="22"/>
          <w:lang w:eastAsia="en-US"/>
        </w:rPr>
        <w:t>:</w:t>
      </w:r>
    </w:p>
    <w:p w14:paraId="429F4008" w14:textId="5B170D15" w:rsidR="0089063A" w:rsidRPr="00BA4D9D" w:rsidRDefault="00DC4435" w:rsidP="0089063A">
      <w:pPr>
        <w:spacing w:line="276" w:lineRule="auto"/>
        <w:ind w:right="-284"/>
        <w:outlineLvl w:val="0"/>
        <w:rPr>
          <w:rFonts w:ascii="Calibri" w:hAnsi="Calibri" w:cs="Calibri"/>
          <w:color w:val="000000" w:themeColor="text1"/>
          <w:sz w:val="22"/>
          <w:szCs w:val="22"/>
          <w:shd w:val="clear" w:color="auto" w:fill="FFFFFF"/>
        </w:rPr>
      </w:pPr>
      <w:r w:rsidRPr="0050030A">
        <w:rPr>
          <w:rFonts w:ascii="Calibri" w:hAnsi="Calibri" w:cs="Calibri"/>
          <w:sz w:val="22"/>
          <w:szCs w:val="22"/>
        </w:rPr>
        <w:t xml:space="preserve">65 Mitarbeiter:innen </w:t>
      </w:r>
      <w:r>
        <w:rPr>
          <w:rFonts w:ascii="Calibri" w:hAnsi="Calibri" w:cs="Calibri"/>
          <w:sz w:val="22"/>
          <w:szCs w:val="22"/>
        </w:rPr>
        <w:t>zählt das</w:t>
      </w:r>
      <w:r w:rsidRPr="0050030A">
        <w:rPr>
          <w:rFonts w:ascii="Calibri" w:hAnsi="Calibri" w:cs="Calibri"/>
          <w:sz w:val="22"/>
          <w:szCs w:val="22"/>
        </w:rPr>
        <w:t xml:space="preserve"> Wasner-Team</w:t>
      </w:r>
      <w:r>
        <w:rPr>
          <w:rFonts w:ascii="Calibri" w:hAnsi="Calibri" w:cs="Calibri"/>
          <w:sz w:val="22"/>
          <w:szCs w:val="22"/>
        </w:rPr>
        <w:t xml:space="preserve"> zum Start,</w:t>
      </w:r>
      <w:r w:rsidRPr="0050030A">
        <w:rPr>
          <w:rFonts w:ascii="Calibri" w:hAnsi="Calibri" w:cs="Calibri"/>
          <w:sz w:val="22"/>
          <w:szCs w:val="22"/>
        </w:rPr>
        <w:t xml:space="preserve"> zehn davon Lehrlinge</w:t>
      </w:r>
      <w:r>
        <w:rPr>
          <w:rFonts w:ascii="Calibri" w:hAnsi="Calibri" w:cs="Calibri"/>
          <w:sz w:val="22"/>
          <w:szCs w:val="22"/>
        </w:rPr>
        <w:t>, rund</w:t>
      </w:r>
      <w:r w:rsidRPr="0050030A">
        <w:rPr>
          <w:rFonts w:ascii="Calibri" w:hAnsi="Calibri" w:cs="Calibri"/>
          <w:sz w:val="22"/>
          <w:szCs w:val="22"/>
        </w:rPr>
        <w:t xml:space="preserve"> 30 im Service </w:t>
      </w:r>
      <w:r>
        <w:rPr>
          <w:rFonts w:ascii="Calibri" w:hAnsi="Calibri" w:cs="Calibri"/>
          <w:sz w:val="22"/>
          <w:szCs w:val="22"/>
        </w:rPr>
        <w:t>und</w:t>
      </w:r>
      <w:r w:rsidRPr="0050030A">
        <w:rPr>
          <w:rFonts w:ascii="Calibri" w:hAnsi="Calibri" w:cs="Calibri"/>
          <w:sz w:val="22"/>
          <w:szCs w:val="22"/>
        </w:rPr>
        <w:t xml:space="preserve"> eine ähnlich große Zahl in </w:t>
      </w:r>
      <w:r>
        <w:rPr>
          <w:rFonts w:ascii="Calibri" w:hAnsi="Calibri" w:cs="Calibri"/>
          <w:sz w:val="22"/>
          <w:szCs w:val="22"/>
        </w:rPr>
        <w:t xml:space="preserve">der </w:t>
      </w:r>
      <w:r w:rsidRPr="0050030A">
        <w:rPr>
          <w:rFonts w:ascii="Calibri" w:hAnsi="Calibri" w:cs="Calibri"/>
          <w:sz w:val="22"/>
          <w:szCs w:val="22"/>
        </w:rPr>
        <w:t xml:space="preserve">Küche und </w:t>
      </w:r>
      <w:r>
        <w:rPr>
          <w:rFonts w:ascii="Calibri" w:hAnsi="Calibri" w:cs="Calibri"/>
          <w:sz w:val="22"/>
          <w:szCs w:val="22"/>
        </w:rPr>
        <w:t>den dazugehörigen</w:t>
      </w:r>
      <w:r w:rsidRPr="0050030A">
        <w:rPr>
          <w:rFonts w:ascii="Calibri" w:hAnsi="Calibri" w:cs="Calibri"/>
          <w:sz w:val="22"/>
          <w:szCs w:val="22"/>
        </w:rPr>
        <w:t xml:space="preserve"> Bereichen.</w:t>
      </w:r>
    </w:p>
    <w:p w14:paraId="12E48033" w14:textId="77777777" w:rsidR="00172BA4" w:rsidRDefault="0089063A" w:rsidP="0089063A">
      <w:pPr>
        <w:spacing w:line="276" w:lineRule="auto"/>
        <w:ind w:left="284" w:right="-284"/>
        <w:outlineLvl w:val="0"/>
        <w:rPr>
          <w:rFonts w:ascii="Calibri" w:hAnsi="Calibri" w:cs="Calibri"/>
          <w:color w:val="000000" w:themeColor="text1"/>
          <w:sz w:val="22"/>
          <w:szCs w:val="22"/>
          <w:shd w:val="clear" w:color="auto" w:fill="FFFFFF"/>
        </w:rPr>
      </w:pPr>
      <w:r w:rsidRPr="00BA4D9D">
        <w:rPr>
          <w:rFonts w:ascii="Calibri" w:hAnsi="Calibri" w:cs="Calibri"/>
          <w:b/>
          <w:bCs/>
          <w:color w:val="000000" w:themeColor="text1"/>
          <w:sz w:val="22"/>
          <w:szCs w:val="22"/>
          <w:shd w:val="clear" w:color="auto" w:fill="FFFFFF"/>
        </w:rPr>
        <w:t>Bildnachweis:</w:t>
      </w:r>
      <w:r w:rsidRPr="00BA4D9D">
        <w:rPr>
          <w:rFonts w:ascii="Calibri" w:hAnsi="Calibri" w:cs="Calibri"/>
          <w:color w:val="000000" w:themeColor="text1"/>
          <w:sz w:val="22"/>
          <w:szCs w:val="22"/>
          <w:shd w:val="clear" w:color="auto" w:fill="FFFFFF"/>
        </w:rPr>
        <w:t xml:space="preserve"> </w:t>
      </w:r>
      <w:r w:rsidR="00DC4435">
        <w:rPr>
          <w:rFonts w:ascii="Calibri" w:hAnsi="Calibri" w:cs="Calibri"/>
          <w:color w:val="000000" w:themeColor="text1"/>
          <w:sz w:val="22"/>
          <w:szCs w:val="22"/>
          <w:shd w:val="clear" w:color="auto" w:fill="FFFFFF"/>
        </w:rPr>
        <w:t xml:space="preserve">Gasthof Wasner, Weichselbaumer </w:t>
      </w:r>
      <w:r w:rsidR="00DC4435" w:rsidRPr="00996526">
        <w:rPr>
          <w:rFonts w:ascii="Calibri" w:hAnsi="Calibri" w:cs="Calibri"/>
          <w:color w:val="000000" w:themeColor="text1"/>
          <w:sz w:val="22"/>
          <w:szCs w:val="22"/>
          <w:shd w:val="clear" w:color="auto" w:fill="FFFFFF"/>
        </w:rPr>
        <w:t xml:space="preserve">/ </w:t>
      </w:r>
    </w:p>
    <w:p w14:paraId="726843AD" w14:textId="4C772C1F" w:rsidR="0089063A" w:rsidRPr="00BA4D9D" w:rsidRDefault="00DC4435" w:rsidP="0089063A">
      <w:pPr>
        <w:spacing w:line="276" w:lineRule="auto"/>
        <w:ind w:left="284" w:right="-284"/>
        <w:outlineLvl w:val="0"/>
        <w:rPr>
          <w:rFonts w:ascii="Calibri" w:hAnsi="Calibri" w:cs="Calibri"/>
          <w:color w:val="000000" w:themeColor="text1"/>
          <w:sz w:val="22"/>
          <w:szCs w:val="22"/>
          <w:shd w:val="clear" w:color="auto" w:fill="FFFFFF"/>
        </w:rPr>
      </w:pPr>
      <w:r w:rsidRPr="00996526">
        <w:rPr>
          <w:rFonts w:ascii="Calibri" w:hAnsi="Calibri" w:cs="Calibri"/>
          <w:color w:val="000000" w:themeColor="text1"/>
          <w:sz w:val="22"/>
          <w:szCs w:val="22"/>
          <w:shd w:val="clear" w:color="auto" w:fill="FFFFFF"/>
        </w:rPr>
        <w:t>Abdruck honorarfrei</w:t>
      </w:r>
      <w:r>
        <w:rPr>
          <w:rFonts w:ascii="Calibri" w:hAnsi="Calibri" w:cs="Calibri"/>
          <w:color w:val="000000" w:themeColor="text1"/>
          <w:sz w:val="22"/>
          <w:szCs w:val="22"/>
          <w:shd w:val="clear" w:color="auto" w:fill="FFFFFF"/>
        </w:rPr>
        <w:t>!</w:t>
      </w:r>
      <w:r w:rsidR="0089063A" w:rsidRPr="00BA4D9D">
        <w:rPr>
          <w:rFonts w:ascii="Calibri" w:hAnsi="Calibri" w:cs="Calibri"/>
          <w:color w:val="000000" w:themeColor="text1"/>
          <w:sz w:val="22"/>
          <w:szCs w:val="22"/>
          <w:shd w:val="clear" w:color="auto" w:fill="FFFFFF"/>
        </w:rPr>
        <w:tab/>
      </w:r>
    </w:p>
    <w:p w14:paraId="24F93CB5" w14:textId="77777777" w:rsidR="0089063A" w:rsidRDefault="0089063A" w:rsidP="0089063A">
      <w:pPr>
        <w:ind w:right="-284"/>
        <w:outlineLvl w:val="0"/>
        <w:rPr>
          <w:rFonts w:ascii="Calibri" w:eastAsia="Calibri" w:hAnsi="Calibri" w:cs="Calibri"/>
          <w:sz w:val="22"/>
          <w:szCs w:val="22"/>
          <w:lang w:eastAsia="en-US"/>
        </w:rPr>
      </w:pPr>
    </w:p>
    <w:p w14:paraId="089AC526" w14:textId="77777777" w:rsidR="0089063A" w:rsidRDefault="0089063A" w:rsidP="0089063A">
      <w:pPr>
        <w:ind w:right="-284"/>
        <w:outlineLvl w:val="0"/>
        <w:rPr>
          <w:rFonts w:ascii="Calibri" w:eastAsia="Calibri" w:hAnsi="Calibri" w:cs="Calibri"/>
          <w:sz w:val="22"/>
          <w:szCs w:val="22"/>
          <w:lang w:eastAsia="en-US"/>
        </w:rPr>
      </w:pPr>
    </w:p>
    <w:p w14:paraId="7A300ECA" w14:textId="7A9D004E" w:rsidR="0089063A" w:rsidRPr="00B81423" w:rsidRDefault="0089063A" w:rsidP="00DC4435">
      <w:pPr>
        <w:ind w:right="-284"/>
        <w:outlineLvl w:val="0"/>
        <w:rPr>
          <w:rFonts w:ascii="Calibri" w:eastAsia="Calibri" w:hAnsi="Calibri" w:cs="Calibri"/>
          <w:sz w:val="22"/>
          <w:szCs w:val="22"/>
          <w:highlight w:val="yellow"/>
          <w:lang w:eastAsia="en-US"/>
        </w:rPr>
      </w:pPr>
    </w:p>
    <w:p w14:paraId="7D280A54" w14:textId="77777777" w:rsidR="0089063A" w:rsidRDefault="0089063A" w:rsidP="0089063A">
      <w:pPr>
        <w:ind w:right="-284"/>
        <w:outlineLvl w:val="0"/>
        <w:rPr>
          <w:rFonts w:ascii="Calibri" w:eastAsia="Calibri" w:hAnsi="Calibri" w:cs="Calibri"/>
          <w:sz w:val="22"/>
          <w:szCs w:val="22"/>
          <w:lang w:eastAsia="en-US"/>
        </w:rPr>
      </w:pPr>
    </w:p>
    <w:p w14:paraId="76B5D96E" w14:textId="77777777" w:rsidR="00DE39F0" w:rsidRPr="00B81423" w:rsidRDefault="00DE39F0" w:rsidP="00DE39F0">
      <w:pPr>
        <w:ind w:right="-284"/>
        <w:outlineLvl w:val="0"/>
        <w:rPr>
          <w:rFonts w:ascii="Calibri" w:eastAsia="Calibri" w:hAnsi="Calibri" w:cs="Calibri"/>
          <w:sz w:val="22"/>
          <w:szCs w:val="22"/>
          <w:lang w:eastAsia="en-US"/>
        </w:rPr>
      </w:pPr>
    </w:p>
    <w:p w14:paraId="39C4233D" w14:textId="77777777" w:rsidR="004C3250" w:rsidRDefault="004C3250" w:rsidP="00B81423">
      <w:pPr>
        <w:pStyle w:val="Kopfzeile"/>
        <w:tabs>
          <w:tab w:val="left" w:pos="708"/>
        </w:tabs>
        <w:spacing w:line="260" w:lineRule="atLeast"/>
        <w:ind w:right="-284"/>
        <w:jc w:val="both"/>
        <w:outlineLvl w:val="0"/>
        <w:rPr>
          <w:rFonts w:ascii="Calibri" w:hAnsi="Calibri" w:cs="Calibri"/>
          <w:b/>
          <w:bCs/>
          <w:i/>
          <w:sz w:val="22"/>
          <w:szCs w:val="22"/>
        </w:rPr>
      </w:pPr>
    </w:p>
    <w:p w14:paraId="5812B48D" w14:textId="77777777" w:rsidR="00CD63DB" w:rsidRDefault="00B81423" w:rsidP="00726001">
      <w:pPr>
        <w:pStyle w:val="Kopfzeile"/>
        <w:tabs>
          <w:tab w:val="left" w:pos="708"/>
        </w:tabs>
        <w:spacing w:line="260" w:lineRule="atLeast"/>
        <w:ind w:left="284" w:right="-284"/>
        <w:jc w:val="both"/>
        <w:outlineLvl w:val="0"/>
        <w:rPr>
          <w:rFonts w:ascii="Calibri" w:hAnsi="Calibri" w:cs="Calibri"/>
          <w:b/>
          <w:bCs/>
          <w:i/>
          <w:sz w:val="22"/>
          <w:szCs w:val="22"/>
        </w:rPr>
      </w:pPr>
      <w:r w:rsidRPr="00B81423">
        <w:rPr>
          <w:rFonts w:ascii="Calibri" w:hAnsi="Calibri" w:cs="Calibri"/>
          <w:b/>
          <w:bCs/>
          <w:i/>
          <w:sz w:val="22"/>
          <w:szCs w:val="22"/>
        </w:rPr>
        <w:t xml:space="preserve">Rückfragen richten Sie bitte an: </w:t>
      </w:r>
      <w:bookmarkEnd w:id="0"/>
    </w:p>
    <w:p w14:paraId="2DEE76C3" w14:textId="5B2FC606" w:rsidR="00CD63DB" w:rsidRDefault="00B81423" w:rsidP="00726001">
      <w:pPr>
        <w:pStyle w:val="Kopfzeile"/>
        <w:tabs>
          <w:tab w:val="left" w:pos="708"/>
        </w:tabs>
        <w:spacing w:line="260" w:lineRule="atLeast"/>
        <w:ind w:left="284" w:right="-284"/>
        <w:jc w:val="both"/>
        <w:outlineLvl w:val="0"/>
        <w:rPr>
          <w:rFonts w:ascii="Calibri" w:hAnsi="Calibri" w:cs="Calibri"/>
          <w:i/>
          <w:sz w:val="22"/>
          <w:szCs w:val="22"/>
        </w:rPr>
      </w:pPr>
      <w:r w:rsidRPr="00B81423">
        <w:rPr>
          <w:rFonts w:ascii="Calibri" w:hAnsi="Calibri" w:cs="Calibri"/>
          <w:i/>
          <w:sz w:val="22"/>
          <w:szCs w:val="22"/>
        </w:rPr>
        <w:t>Picker PR – talk about taste</w:t>
      </w:r>
    </w:p>
    <w:p w14:paraId="15E2D1F3" w14:textId="4644BCFA" w:rsidR="00CD63DB" w:rsidRDefault="00B81423" w:rsidP="00726001">
      <w:pPr>
        <w:pStyle w:val="Kopfzeile"/>
        <w:tabs>
          <w:tab w:val="left" w:pos="708"/>
        </w:tabs>
        <w:spacing w:line="260" w:lineRule="atLeast"/>
        <w:ind w:left="284" w:right="-284"/>
        <w:jc w:val="both"/>
        <w:outlineLvl w:val="0"/>
        <w:rPr>
          <w:rFonts w:ascii="Calibri" w:hAnsi="Calibri" w:cs="Calibri"/>
          <w:i/>
          <w:sz w:val="22"/>
          <w:szCs w:val="22"/>
        </w:rPr>
      </w:pPr>
      <w:r w:rsidRPr="00B81423">
        <w:rPr>
          <w:rFonts w:ascii="Calibri" w:hAnsi="Calibri" w:cs="Calibri"/>
          <w:i/>
          <w:sz w:val="22"/>
          <w:szCs w:val="22"/>
        </w:rPr>
        <w:t>Tel. 066</w:t>
      </w:r>
      <w:r w:rsidR="00FE6FFC">
        <w:rPr>
          <w:rFonts w:ascii="Calibri" w:hAnsi="Calibri" w:cs="Calibri"/>
          <w:i/>
          <w:sz w:val="22"/>
          <w:szCs w:val="22"/>
        </w:rPr>
        <w:t>2</w:t>
      </w:r>
      <w:r w:rsidRPr="00B81423">
        <w:rPr>
          <w:rFonts w:ascii="Calibri" w:hAnsi="Calibri" w:cs="Calibri"/>
          <w:i/>
          <w:sz w:val="22"/>
          <w:szCs w:val="22"/>
        </w:rPr>
        <w:t xml:space="preserve"> – </w:t>
      </w:r>
      <w:r w:rsidR="00DB5963">
        <w:rPr>
          <w:rFonts w:ascii="Calibri" w:hAnsi="Calibri" w:cs="Calibri"/>
          <w:i/>
          <w:sz w:val="22"/>
          <w:szCs w:val="22"/>
        </w:rPr>
        <w:t>841187</w:t>
      </w:r>
      <w:r w:rsidR="00CD63DB">
        <w:rPr>
          <w:rFonts w:ascii="Calibri" w:hAnsi="Calibri" w:cs="Calibri"/>
          <w:i/>
          <w:sz w:val="22"/>
          <w:szCs w:val="22"/>
        </w:rPr>
        <w:t xml:space="preserve"> </w:t>
      </w:r>
    </w:p>
    <w:p w14:paraId="06AEAE8C" w14:textId="766AEEE6" w:rsidR="00CD63DB" w:rsidRDefault="00B81423" w:rsidP="00726001">
      <w:pPr>
        <w:pStyle w:val="Kopfzeile"/>
        <w:tabs>
          <w:tab w:val="left" w:pos="708"/>
        </w:tabs>
        <w:spacing w:line="260" w:lineRule="atLeast"/>
        <w:ind w:left="284" w:right="-284"/>
        <w:jc w:val="both"/>
        <w:outlineLvl w:val="0"/>
        <w:rPr>
          <w:rFonts w:ascii="Calibri" w:hAnsi="Calibri" w:cs="Calibri"/>
          <w:i/>
          <w:sz w:val="22"/>
          <w:szCs w:val="22"/>
        </w:rPr>
      </w:pPr>
      <w:r w:rsidRPr="00B81423">
        <w:rPr>
          <w:rFonts w:ascii="Calibri" w:hAnsi="Calibri" w:cs="Calibri"/>
          <w:i/>
          <w:sz w:val="22"/>
          <w:szCs w:val="22"/>
        </w:rPr>
        <w:t xml:space="preserve">E-Mail </w:t>
      </w:r>
      <w:hyperlink r:id="rId17" w:history="1">
        <w:r w:rsidRPr="00B81423">
          <w:rPr>
            <w:rStyle w:val="Hyperlink"/>
            <w:rFonts w:ascii="Calibri" w:hAnsi="Calibri" w:cs="Calibri"/>
            <w:i/>
            <w:sz w:val="22"/>
            <w:szCs w:val="22"/>
          </w:rPr>
          <w:t>office@picker-pr.at</w:t>
        </w:r>
      </w:hyperlink>
    </w:p>
    <w:p w14:paraId="416BB283" w14:textId="7D9F0E33" w:rsidR="00396984" w:rsidRPr="00CD63DB" w:rsidRDefault="00CD63DB" w:rsidP="00726001">
      <w:pPr>
        <w:pStyle w:val="Kopfzeile"/>
        <w:tabs>
          <w:tab w:val="left" w:pos="708"/>
        </w:tabs>
        <w:spacing w:line="260" w:lineRule="atLeast"/>
        <w:ind w:left="284" w:right="-284"/>
        <w:jc w:val="both"/>
        <w:outlineLvl w:val="0"/>
        <w:rPr>
          <w:rFonts w:ascii="Calibri" w:hAnsi="Calibri" w:cs="Calibri"/>
          <w:b/>
          <w:bCs/>
          <w:i/>
          <w:sz w:val="22"/>
          <w:szCs w:val="22"/>
        </w:rPr>
      </w:pPr>
      <w:hyperlink r:id="rId18" w:history="1">
        <w:r w:rsidRPr="00473493">
          <w:rPr>
            <w:rStyle w:val="Hyperlink"/>
            <w:rFonts w:ascii="Calibri" w:hAnsi="Calibri" w:cs="Calibri"/>
            <w:i/>
            <w:sz w:val="22"/>
            <w:szCs w:val="22"/>
          </w:rPr>
          <w:t>www.picker-pr.at</w:t>
        </w:r>
      </w:hyperlink>
      <w:r>
        <w:rPr>
          <w:rFonts w:ascii="Calibri" w:hAnsi="Calibri" w:cs="Calibri"/>
          <w:i/>
          <w:sz w:val="22"/>
          <w:szCs w:val="22"/>
        </w:rPr>
        <w:t xml:space="preserve"> </w:t>
      </w:r>
    </w:p>
    <w:sectPr w:rsidR="00396984" w:rsidRPr="00CD63DB" w:rsidSect="00B81423">
      <w:headerReference w:type="even" r:id="rId19"/>
      <w:headerReference w:type="default" r:id="rId20"/>
      <w:footerReference w:type="even" r:id="rId21"/>
      <w:footerReference w:type="default" r:id="rId22"/>
      <w:headerReference w:type="first" r:id="rId23"/>
      <w:footerReference w:type="first" r:id="rId24"/>
      <w:pgSz w:w="11906" w:h="16838"/>
      <w:pgMar w:top="2133" w:right="1417" w:bottom="1560" w:left="84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1928C" w14:textId="77777777" w:rsidR="00B96508" w:rsidRDefault="00B96508" w:rsidP="00C5410D">
      <w:r>
        <w:separator/>
      </w:r>
    </w:p>
  </w:endnote>
  <w:endnote w:type="continuationSeparator" w:id="0">
    <w:p w14:paraId="1EF15B6D" w14:textId="77777777" w:rsidR="00B96508" w:rsidRDefault="00B96508" w:rsidP="00C54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skerville BE Regular">
    <w:altName w:val="Baskerville Old Face"/>
    <w:charset w:val="00"/>
    <w:family w:val="roman"/>
    <w:pitch w:val="variable"/>
    <w:sig w:usb0="80000067" w:usb1="02000000" w:usb2="00000000" w:usb3="00000000" w:csb0="0000019F" w:csb1="00000000"/>
  </w:font>
  <w:font w:name="Times">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85AEB" w14:textId="77777777" w:rsidR="00B81423" w:rsidRDefault="00B8142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rPr>
      <w:id w:val="349077691"/>
      <w:docPartObj>
        <w:docPartGallery w:val="Page Numbers (Bottom of Page)"/>
        <w:docPartUnique/>
      </w:docPartObj>
    </w:sdtPr>
    <w:sdtEndPr/>
    <w:sdtContent>
      <w:p w14:paraId="406FD92D" w14:textId="77777777" w:rsidR="00B81423" w:rsidRPr="00383D9D" w:rsidRDefault="00B81423">
        <w:pPr>
          <w:pStyle w:val="Fuzeile"/>
          <w:jc w:val="right"/>
          <w:rPr>
            <w:rFonts w:asciiTheme="minorHAnsi" w:hAnsiTheme="minorHAnsi" w:cstheme="minorHAnsi"/>
          </w:rPr>
        </w:pPr>
        <w:r w:rsidRPr="00383D9D">
          <w:rPr>
            <w:rFonts w:asciiTheme="minorHAnsi" w:hAnsiTheme="minorHAnsi" w:cstheme="minorHAnsi"/>
          </w:rPr>
          <w:fldChar w:fldCharType="begin"/>
        </w:r>
        <w:r w:rsidRPr="00383D9D">
          <w:rPr>
            <w:rFonts w:asciiTheme="minorHAnsi" w:hAnsiTheme="minorHAnsi" w:cstheme="minorHAnsi"/>
          </w:rPr>
          <w:instrText>PAGE   \* MERGEFORMAT</w:instrText>
        </w:r>
        <w:r w:rsidRPr="00383D9D">
          <w:rPr>
            <w:rFonts w:asciiTheme="minorHAnsi" w:hAnsiTheme="minorHAnsi" w:cstheme="minorHAnsi"/>
          </w:rPr>
          <w:fldChar w:fldCharType="separate"/>
        </w:r>
        <w:r w:rsidRPr="00383D9D">
          <w:rPr>
            <w:rFonts w:asciiTheme="minorHAnsi" w:hAnsiTheme="minorHAnsi" w:cstheme="minorHAnsi"/>
            <w:lang w:val="de-DE"/>
          </w:rPr>
          <w:t>2</w:t>
        </w:r>
        <w:r w:rsidRPr="00383D9D">
          <w:rPr>
            <w:rFonts w:asciiTheme="minorHAnsi" w:hAnsiTheme="minorHAnsi" w:cstheme="minorHAnsi"/>
          </w:rPr>
          <w:fldChar w:fldCharType="end"/>
        </w:r>
      </w:p>
    </w:sdtContent>
  </w:sdt>
  <w:p w14:paraId="1DEB7043" w14:textId="77777777" w:rsidR="00B81423" w:rsidRDefault="00B8142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E66C1" w14:textId="77777777" w:rsidR="00B81423" w:rsidRDefault="00B8142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0D115" w14:textId="77777777" w:rsidR="00B96508" w:rsidRDefault="00B96508" w:rsidP="00C5410D">
      <w:r>
        <w:separator/>
      </w:r>
    </w:p>
  </w:footnote>
  <w:footnote w:type="continuationSeparator" w:id="0">
    <w:p w14:paraId="4CC2A101" w14:textId="77777777" w:rsidR="00B96508" w:rsidRDefault="00B96508" w:rsidP="00C541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E746A" w14:textId="77777777" w:rsidR="00B81423" w:rsidRDefault="00B8142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5CA47" w14:textId="04F1883F" w:rsidR="00B81423" w:rsidRDefault="005F43E9">
    <w:pPr>
      <w:pStyle w:val="Kopfzeile"/>
      <w:tabs>
        <w:tab w:val="clear" w:pos="4536"/>
        <w:tab w:val="clear" w:pos="9072"/>
        <w:tab w:val="left" w:pos="8490"/>
      </w:tabs>
    </w:pPr>
    <w:r>
      <w:rPr>
        <w:noProof/>
      </w:rPr>
      <w:drawing>
        <wp:anchor distT="0" distB="0" distL="114300" distR="114300" simplePos="0" relativeHeight="251661316" behindDoc="0" locked="0" layoutInCell="1" allowOverlap="1" wp14:anchorId="02DB3DC0" wp14:editId="341A896F">
          <wp:simplePos x="0" y="0"/>
          <wp:positionH relativeFrom="column">
            <wp:posOffset>4832985</wp:posOffset>
          </wp:positionH>
          <wp:positionV relativeFrom="paragraph">
            <wp:posOffset>169545</wp:posOffset>
          </wp:positionV>
          <wp:extent cx="1450975" cy="548640"/>
          <wp:effectExtent l="0" t="0" r="0" b="3810"/>
          <wp:wrapNone/>
          <wp:docPr id="198253786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0975" cy="548640"/>
                  </a:xfrm>
                  <a:prstGeom prst="rect">
                    <a:avLst/>
                  </a:prstGeom>
                  <a:noFill/>
                </pic:spPr>
              </pic:pic>
            </a:graphicData>
          </a:graphic>
        </wp:anchor>
      </w:drawing>
    </w:r>
    <w:r w:rsidR="00B81423">
      <w:rPr>
        <w:noProof/>
      </w:rPr>
      <w:drawing>
        <wp:anchor distT="0" distB="0" distL="114300" distR="114300" simplePos="0" relativeHeight="251658241" behindDoc="1" locked="0" layoutInCell="1" allowOverlap="1" wp14:anchorId="3EF69231" wp14:editId="2D558379">
          <wp:simplePos x="0" y="0"/>
          <wp:positionH relativeFrom="column">
            <wp:posOffset>-1129665</wp:posOffset>
          </wp:positionH>
          <wp:positionV relativeFrom="paragraph">
            <wp:posOffset>-563881</wp:posOffset>
          </wp:positionV>
          <wp:extent cx="8172450" cy="1936095"/>
          <wp:effectExtent l="0" t="0" r="0" b="7620"/>
          <wp:wrapNone/>
          <wp:docPr id="14" name="Kopf teekanne Kopie.jpg" descr="Ein Bild, das weiß, Text, Whiteboard,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Kopf teekanne Kopie.jpg" descr="Ein Bild, das weiß, Text, Whiteboard, Design enthält.&#10;&#10;Automatisch generierte Beschreibung"/>
                  <pic:cNvPicPr/>
                </pic:nvPicPr>
                <pic:blipFill>
                  <a:blip r:embed="rId2" r:link="rId3">
                    <a:extLst>
                      <a:ext uri="{28A0092B-C50C-407E-A947-70E740481C1C}">
                        <a14:useLocalDpi xmlns:a14="http://schemas.microsoft.com/office/drawing/2010/main" val="0"/>
                      </a:ext>
                    </a:extLst>
                  </a:blip>
                  <a:stretch>
                    <a:fillRect/>
                  </a:stretch>
                </pic:blipFill>
                <pic:spPr>
                  <a:xfrm>
                    <a:off x="0" y="0"/>
                    <a:ext cx="8199385" cy="1942476"/>
                  </a:xfrm>
                  <a:prstGeom prst="rect">
                    <a:avLst/>
                  </a:prstGeom>
                </pic:spPr>
              </pic:pic>
            </a:graphicData>
          </a:graphic>
          <wp14:sizeRelH relativeFrom="margin">
            <wp14:pctWidth>0</wp14:pctWidth>
          </wp14:sizeRelH>
          <wp14:sizeRelV relativeFrom="margin">
            <wp14:pctHeight>0</wp14:pctHeight>
          </wp14:sizeRelV>
        </wp:anchor>
      </w:drawing>
    </w:r>
  </w:p>
  <w:p w14:paraId="3DDDCABA" w14:textId="7F501398" w:rsidR="00B81423" w:rsidRDefault="00B81423">
    <w:pPr>
      <w:pStyle w:val="Kopfzeile"/>
      <w:tabs>
        <w:tab w:val="clear" w:pos="4536"/>
        <w:tab w:val="clear" w:pos="9072"/>
        <w:tab w:val="left" w:pos="7695"/>
        <w:tab w:val="left" w:pos="8490"/>
        <w:tab w:val="right" w:pos="9640"/>
      </w:tabs>
    </w:pPr>
    <w:r>
      <w:tab/>
    </w:r>
    <w:r>
      <w:tab/>
    </w:r>
    <w:r>
      <w:tab/>
    </w:r>
  </w:p>
  <w:p w14:paraId="0C445594" w14:textId="77777777" w:rsidR="00B81423" w:rsidRPr="00523838" w:rsidRDefault="00B81423">
    <w:pPr>
      <w:pStyle w:val="Kopfzeile"/>
      <w:tabs>
        <w:tab w:val="clear" w:pos="4536"/>
        <w:tab w:val="clear" w:pos="9072"/>
        <w:tab w:val="left" w:pos="8670"/>
        <w:tab w:val="right" w:pos="9640"/>
      </w:tabs>
      <w:rPr>
        <w:rFonts w:ascii="Century Gothic" w:hAnsi="Century Gothic"/>
        <w:sz w:val="32"/>
        <w:szCs w:val="32"/>
      </w:rPr>
    </w:pPr>
    <w:r>
      <w:rPr>
        <w:rFonts w:ascii="Century Gothic" w:hAnsi="Century Gothic"/>
        <w:sz w:val="32"/>
        <w:szCs w:val="32"/>
      </w:rPr>
      <w:tab/>
    </w:r>
    <w:r>
      <w:rPr>
        <w:rFonts w:ascii="Century Gothic" w:hAnsi="Century Gothic"/>
        <w:sz w:val="32"/>
        <w:szCs w:val="3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CD563" w14:textId="77777777" w:rsidR="00B81423" w:rsidRDefault="00B81423">
    <w:pPr>
      <w:pStyle w:val="Kopfzeile"/>
      <w:tabs>
        <w:tab w:val="clear" w:pos="4536"/>
        <w:tab w:val="clear" w:pos="9072"/>
        <w:tab w:val="right" w:pos="9640"/>
      </w:tabs>
      <w:ind w:left="-284" w:firstLine="284"/>
      <w:rPr>
        <w:rFonts w:ascii="Century Gothic" w:hAnsi="Century Gothic"/>
        <w:b/>
        <w:smallCaps/>
        <w:spacing w:val="32"/>
        <w:sz w:val="32"/>
        <w:szCs w:val="32"/>
      </w:rPr>
    </w:pPr>
    <w:r w:rsidRPr="0057601E">
      <w:rPr>
        <w:noProof/>
        <w:lang w:val="de-AT"/>
      </w:rPr>
      <w:drawing>
        <wp:anchor distT="0" distB="0" distL="114300" distR="114300" simplePos="0" relativeHeight="251658244" behindDoc="1" locked="0" layoutInCell="1" allowOverlap="1" wp14:anchorId="20984323" wp14:editId="1CA87CC2">
          <wp:simplePos x="0" y="0"/>
          <wp:positionH relativeFrom="column">
            <wp:posOffset>4985385</wp:posOffset>
          </wp:positionH>
          <wp:positionV relativeFrom="paragraph">
            <wp:posOffset>135295</wp:posOffset>
          </wp:positionV>
          <wp:extent cx="1447800" cy="549156"/>
          <wp:effectExtent l="0" t="0" r="0" b="3810"/>
          <wp:wrapNone/>
          <wp:docPr id="8" name="Grafik 7">
            <a:extLst xmlns:a="http://schemas.openxmlformats.org/drawingml/2006/main">
              <a:ext uri="{FF2B5EF4-FFF2-40B4-BE49-F238E27FC236}">
                <a16:creationId xmlns:a16="http://schemas.microsoft.com/office/drawing/2014/main" id="{E83A4E17-CE62-B49D-1DE4-C80998221E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7">
                    <a:extLst>
                      <a:ext uri="{FF2B5EF4-FFF2-40B4-BE49-F238E27FC236}">
                        <a16:creationId xmlns:a16="http://schemas.microsoft.com/office/drawing/2014/main" id="{E83A4E17-CE62-B49D-1DE4-C80998221E1D}"/>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447800" cy="549156"/>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2" behindDoc="0" locked="0" layoutInCell="1" allowOverlap="1" wp14:anchorId="1CB03EA0" wp14:editId="305F3CE5">
              <wp:simplePos x="0" y="0"/>
              <wp:positionH relativeFrom="column">
                <wp:posOffset>-74988</wp:posOffset>
              </wp:positionH>
              <wp:positionV relativeFrom="paragraph">
                <wp:posOffset>83820</wp:posOffset>
              </wp:positionV>
              <wp:extent cx="3858260" cy="568036"/>
              <wp:effectExtent l="0" t="0" r="0" b="0"/>
              <wp:wrapNone/>
              <wp:docPr id="5" name="Textfeld 5"/>
              <wp:cNvGraphicFramePr/>
              <a:graphic xmlns:a="http://schemas.openxmlformats.org/drawingml/2006/main">
                <a:graphicData uri="http://schemas.microsoft.com/office/word/2010/wordprocessingShape">
                  <wps:wsp>
                    <wps:cNvSpPr txBox="1"/>
                    <wps:spPr>
                      <a:xfrm>
                        <a:off x="0" y="0"/>
                        <a:ext cx="3858260" cy="568036"/>
                      </a:xfrm>
                      <a:prstGeom prst="rect">
                        <a:avLst/>
                      </a:prstGeom>
                      <a:noFill/>
                      <a:ln w="6350">
                        <a:noFill/>
                      </a:ln>
                    </wps:spPr>
                    <wps:txbx>
                      <w:txbxContent>
                        <w:p w14:paraId="3360AD14" w14:textId="77777777" w:rsidR="00B81423" w:rsidRPr="00426D17" w:rsidRDefault="00B81423">
                          <w:pPr>
                            <w:rPr>
                              <w:rFonts w:asciiTheme="minorHAnsi" w:hAnsiTheme="minorHAnsi" w:cstheme="minorHAnsi"/>
                              <w:b/>
                              <w:bCs/>
                              <w:sz w:val="56"/>
                              <w:szCs w:val="56"/>
                            </w:rPr>
                          </w:pPr>
                          <w:r w:rsidRPr="00426D17">
                            <w:rPr>
                              <w:rFonts w:asciiTheme="minorHAnsi" w:hAnsiTheme="minorHAnsi" w:cstheme="minorHAnsi"/>
                              <w:b/>
                              <w:bCs/>
                              <w:sz w:val="56"/>
                              <w:szCs w:val="56"/>
                            </w:rPr>
                            <w:t>PRESSEINFORMATION</w:t>
                          </w:r>
                        </w:p>
                        <w:p w14:paraId="1EDCB601" w14:textId="77777777" w:rsidR="00B81423" w:rsidRDefault="00B814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CB03EA0" id="_x0000_t202" coordsize="21600,21600" o:spt="202" path="m,l,21600r21600,l21600,xe">
              <v:stroke joinstyle="miter"/>
              <v:path gradientshapeok="t" o:connecttype="rect"/>
            </v:shapetype>
            <v:shape id="Textfeld 5" o:spid="_x0000_s1026" type="#_x0000_t202" style="position:absolute;left:0;text-align:left;margin-left:-5.9pt;margin-top:6.6pt;width:303.8pt;height:44.7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" filled="f" stroked="f" strokeweight=".5pt">
              <v:textbox>
                <w:txbxContent>
                  <w:p w14:paraId="3360AD14" w14:textId="77777777" w:rsidR="00B81423" w:rsidRPr="00426D17" w:rsidRDefault="00B81423">
                    <w:pPr>
                      <w:rPr>
                        <w:rFonts w:asciiTheme="minorHAnsi" w:hAnsiTheme="minorHAnsi" w:cstheme="minorHAnsi"/>
                        <w:b/>
                        <w:bCs/>
                        <w:sz w:val="56"/>
                        <w:szCs w:val="56"/>
                      </w:rPr>
                    </w:pPr>
                    <w:r w:rsidRPr="00426D17">
                      <w:rPr>
                        <w:rFonts w:asciiTheme="minorHAnsi" w:hAnsiTheme="minorHAnsi" w:cstheme="minorHAnsi"/>
                        <w:b/>
                        <w:bCs/>
                        <w:sz w:val="56"/>
                        <w:szCs w:val="56"/>
                      </w:rPr>
                      <w:t>PRESSEINFORMATION</w:t>
                    </w:r>
                  </w:p>
                  <w:p w14:paraId="1EDCB601" w14:textId="77777777" w:rsidR="00B81423" w:rsidRDefault="00B81423"/>
                </w:txbxContent>
              </v:textbox>
            </v:shape>
          </w:pict>
        </mc:Fallback>
      </mc:AlternateContent>
    </w:r>
    <w:r>
      <w:rPr>
        <w:noProof/>
      </w:rPr>
      <w:drawing>
        <wp:anchor distT="0" distB="0" distL="114300" distR="114300" simplePos="0" relativeHeight="251658240" behindDoc="1" locked="0" layoutInCell="1" allowOverlap="1" wp14:anchorId="50AFDC94" wp14:editId="05AE0D3C">
          <wp:simplePos x="0" y="0"/>
          <wp:positionH relativeFrom="column">
            <wp:posOffset>-690880</wp:posOffset>
          </wp:positionH>
          <wp:positionV relativeFrom="paragraph">
            <wp:posOffset>-483870</wp:posOffset>
          </wp:positionV>
          <wp:extent cx="7698105" cy="1823720"/>
          <wp:effectExtent l="0" t="0" r="0" b="5080"/>
          <wp:wrapNone/>
          <wp:docPr id="2" name="Kopf teekanne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opf teekanne Kopie.jpg"/>
                  <pic:cNvPicPr/>
                </pic:nvPicPr>
                <pic:blipFill>
                  <a:blip r:embed="rId2" r:link="rId3">
                    <a:extLst>
                      <a:ext uri="{28A0092B-C50C-407E-A947-70E740481C1C}">
                        <a14:useLocalDpi xmlns:a14="http://schemas.microsoft.com/office/drawing/2010/main" val="0"/>
                      </a:ext>
                    </a:extLst>
                  </a:blip>
                  <a:stretch>
                    <a:fillRect/>
                  </a:stretch>
                </pic:blipFill>
                <pic:spPr>
                  <a:xfrm>
                    <a:off x="0" y="0"/>
                    <a:ext cx="7698105" cy="1823720"/>
                  </a:xfrm>
                  <a:prstGeom prst="rect">
                    <a:avLst/>
                  </a:prstGeom>
                </pic:spPr>
              </pic:pic>
            </a:graphicData>
          </a:graphic>
          <wp14:sizeRelH relativeFrom="margin">
            <wp14:pctWidth>0</wp14:pctWidth>
          </wp14:sizeRelH>
          <wp14:sizeRelV relativeFrom="margin">
            <wp14:pctHeight>0</wp14:pctHeight>
          </wp14:sizeRelV>
        </wp:anchor>
      </w:drawing>
    </w:r>
    <w:r>
      <w:rPr>
        <w:rFonts w:ascii="Century Gothic" w:hAnsi="Century Gothic"/>
        <w:b/>
        <w:smallCaps/>
        <w:spacing w:val="32"/>
        <w:sz w:val="32"/>
        <w:szCs w:val="32"/>
      </w:rPr>
      <w:tab/>
    </w:r>
  </w:p>
  <w:p w14:paraId="176318AD" w14:textId="77777777" w:rsidR="00B81423" w:rsidRDefault="00B81423">
    <w:pPr>
      <w:pStyle w:val="Kopfzeile"/>
      <w:tabs>
        <w:tab w:val="clear" w:pos="4536"/>
        <w:tab w:val="clear" w:pos="9072"/>
        <w:tab w:val="left" w:pos="6510"/>
        <w:tab w:val="right" w:pos="964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264A6E"/>
    <w:multiLevelType w:val="hybridMultilevel"/>
    <w:tmpl w:val="3ED252FA"/>
    <w:lvl w:ilvl="0" w:tplc="04070001">
      <w:start w:val="1"/>
      <w:numFmt w:val="bullet"/>
      <w:lvlText w:val=""/>
      <w:lvlJc w:val="left"/>
      <w:pPr>
        <w:ind w:left="644" w:hanging="360"/>
      </w:pPr>
      <w:rPr>
        <w:rFonts w:ascii="Symbol" w:hAnsi="Symbol"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1" w15:restartNumberingAfterBreak="0">
    <w:nsid w:val="3A69144F"/>
    <w:multiLevelType w:val="multilevel"/>
    <w:tmpl w:val="B47EC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9652395">
    <w:abstractNumId w:val="1"/>
  </w:num>
  <w:num w:numId="2" w16cid:durableId="471824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423"/>
    <w:rsid w:val="00002BBC"/>
    <w:rsid w:val="0000398F"/>
    <w:rsid w:val="00004B03"/>
    <w:rsid w:val="00004D4A"/>
    <w:rsid w:val="00010B0B"/>
    <w:rsid w:val="00012524"/>
    <w:rsid w:val="000142D3"/>
    <w:rsid w:val="00014D8F"/>
    <w:rsid w:val="00014DB9"/>
    <w:rsid w:val="0001504A"/>
    <w:rsid w:val="00016A4A"/>
    <w:rsid w:val="000227DD"/>
    <w:rsid w:val="00027F1F"/>
    <w:rsid w:val="00035364"/>
    <w:rsid w:val="00064873"/>
    <w:rsid w:val="00065C41"/>
    <w:rsid w:val="0006680B"/>
    <w:rsid w:val="00074C7F"/>
    <w:rsid w:val="000762A2"/>
    <w:rsid w:val="0008174C"/>
    <w:rsid w:val="000820FD"/>
    <w:rsid w:val="00083A47"/>
    <w:rsid w:val="00085316"/>
    <w:rsid w:val="00086605"/>
    <w:rsid w:val="0008727C"/>
    <w:rsid w:val="0009187E"/>
    <w:rsid w:val="000A031E"/>
    <w:rsid w:val="000A61DD"/>
    <w:rsid w:val="000B203B"/>
    <w:rsid w:val="000B7C80"/>
    <w:rsid w:val="000C255A"/>
    <w:rsid w:val="000C454B"/>
    <w:rsid w:val="000D0CFA"/>
    <w:rsid w:val="000D2A67"/>
    <w:rsid w:val="000D4A61"/>
    <w:rsid w:val="000D7AEA"/>
    <w:rsid w:val="000E2F78"/>
    <w:rsid w:val="000E7820"/>
    <w:rsid w:val="000F0086"/>
    <w:rsid w:val="000F0E1C"/>
    <w:rsid w:val="000F4428"/>
    <w:rsid w:val="000F4F06"/>
    <w:rsid w:val="000F7EC6"/>
    <w:rsid w:val="00100779"/>
    <w:rsid w:val="00101E4F"/>
    <w:rsid w:val="00102FAA"/>
    <w:rsid w:val="001039F1"/>
    <w:rsid w:val="001049E6"/>
    <w:rsid w:val="00104F30"/>
    <w:rsid w:val="00111961"/>
    <w:rsid w:val="00113407"/>
    <w:rsid w:val="00114DF9"/>
    <w:rsid w:val="00117B53"/>
    <w:rsid w:val="0013472D"/>
    <w:rsid w:val="00140FB6"/>
    <w:rsid w:val="00151344"/>
    <w:rsid w:val="001528FD"/>
    <w:rsid w:val="00171698"/>
    <w:rsid w:val="00172BA4"/>
    <w:rsid w:val="00181FE4"/>
    <w:rsid w:val="00194D85"/>
    <w:rsid w:val="001A05C3"/>
    <w:rsid w:val="001A1CA7"/>
    <w:rsid w:val="001A2C70"/>
    <w:rsid w:val="001B00C0"/>
    <w:rsid w:val="001B4262"/>
    <w:rsid w:val="001C1BEF"/>
    <w:rsid w:val="001D0014"/>
    <w:rsid w:val="001D0EE0"/>
    <w:rsid w:val="001D258B"/>
    <w:rsid w:val="001D3017"/>
    <w:rsid w:val="001E0F70"/>
    <w:rsid w:val="001E1B19"/>
    <w:rsid w:val="001E63D6"/>
    <w:rsid w:val="001F18A6"/>
    <w:rsid w:val="001F54BD"/>
    <w:rsid w:val="002002AA"/>
    <w:rsid w:val="002033EF"/>
    <w:rsid w:val="0021367D"/>
    <w:rsid w:val="00222CCF"/>
    <w:rsid w:val="00223CDB"/>
    <w:rsid w:val="00226DC8"/>
    <w:rsid w:val="00226DFD"/>
    <w:rsid w:val="002358BE"/>
    <w:rsid w:val="002377B2"/>
    <w:rsid w:val="00261806"/>
    <w:rsid w:val="00266414"/>
    <w:rsid w:val="0026726F"/>
    <w:rsid w:val="0026774B"/>
    <w:rsid w:val="002705C6"/>
    <w:rsid w:val="0028536F"/>
    <w:rsid w:val="00293ECC"/>
    <w:rsid w:val="0029575D"/>
    <w:rsid w:val="002B0448"/>
    <w:rsid w:val="002C4441"/>
    <w:rsid w:val="002C5B67"/>
    <w:rsid w:val="002D3B35"/>
    <w:rsid w:val="002D7FE9"/>
    <w:rsid w:val="002E1094"/>
    <w:rsid w:val="002E131E"/>
    <w:rsid w:val="002E1DD2"/>
    <w:rsid w:val="002E6021"/>
    <w:rsid w:val="002E76CA"/>
    <w:rsid w:val="002F1717"/>
    <w:rsid w:val="002F1F98"/>
    <w:rsid w:val="002F3508"/>
    <w:rsid w:val="002F6007"/>
    <w:rsid w:val="00300A90"/>
    <w:rsid w:val="00303E62"/>
    <w:rsid w:val="003077D0"/>
    <w:rsid w:val="003145BC"/>
    <w:rsid w:val="003248ED"/>
    <w:rsid w:val="0033086F"/>
    <w:rsid w:val="00330B68"/>
    <w:rsid w:val="003360A5"/>
    <w:rsid w:val="0033748E"/>
    <w:rsid w:val="00340FE7"/>
    <w:rsid w:val="0034298D"/>
    <w:rsid w:val="0034673E"/>
    <w:rsid w:val="00350E97"/>
    <w:rsid w:val="00361A3B"/>
    <w:rsid w:val="003629A4"/>
    <w:rsid w:val="0037276E"/>
    <w:rsid w:val="003745EB"/>
    <w:rsid w:val="00374EE3"/>
    <w:rsid w:val="00375C67"/>
    <w:rsid w:val="003857D9"/>
    <w:rsid w:val="0038746B"/>
    <w:rsid w:val="00390F97"/>
    <w:rsid w:val="0039441C"/>
    <w:rsid w:val="00395091"/>
    <w:rsid w:val="003959A5"/>
    <w:rsid w:val="00396984"/>
    <w:rsid w:val="003A1E8A"/>
    <w:rsid w:val="003B6822"/>
    <w:rsid w:val="003C0340"/>
    <w:rsid w:val="003C6AAB"/>
    <w:rsid w:val="003D4614"/>
    <w:rsid w:val="003D5ADA"/>
    <w:rsid w:val="003D79A3"/>
    <w:rsid w:val="003E5226"/>
    <w:rsid w:val="003E591C"/>
    <w:rsid w:val="003F0853"/>
    <w:rsid w:val="003F19D8"/>
    <w:rsid w:val="003F3A62"/>
    <w:rsid w:val="003F6DB2"/>
    <w:rsid w:val="003F77F8"/>
    <w:rsid w:val="00400A92"/>
    <w:rsid w:val="0040535A"/>
    <w:rsid w:val="004072D1"/>
    <w:rsid w:val="004126CE"/>
    <w:rsid w:val="004235C7"/>
    <w:rsid w:val="00423EAC"/>
    <w:rsid w:val="00433B5D"/>
    <w:rsid w:val="00434E33"/>
    <w:rsid w:val="004458A4"/>
    <w:rsid w:val="004612E2"/>
    <w:rsid w:val="00462FF1"/>
    <w:rsid w:val="004635CC"/>
    <w:rsid w:val="00466147"/>
    <w:rsid w:val="00466C7A"/>
    <w:rsid w:val="00470B44"/>
    <w:rsid w:val="00471D3E"/>
    <w:rsid w:val="00473536"/>
    <w:rsid w:val="00476D1D"/>
    <w:rsid w:val="00480689"/>
    <w:rsid w:val="0048548E"/>
    <w:rsid w:val="00485B5D"/>
    <w:rsid w:val="0049015E"/>
    <w:rsid w:val="004A34B4"/>
    <w:rsid w:val="004B0EED"/>
    <w:rsid w:val="004B352C"/>
    <w:rsid w:val="004C3250"/>
    <w:rsid w:val="004C59AB"/>
    <w:rsid w:val="004D1484"/>
    <w:rsid w:val="004D1CB5"/>
    <w:rsid w:val="004D5C98"/>
    <w:rsid w:val="004D639B"/>
    <w:rsid w:val="004D7280"/>
    <w:rsid w:val="004D7702"/>
    <w:rsid w:val="004E326F"/>
    <w:rsid w:val="004F4A3B"/>
    <w:rsid w:val="004F5725"/>
    <w:rsid w:val="0050030A"/>
    <w:rsid w:val="005003C6"/>
    <w:rsid w:val="0050396A"/>
    <w:rsid w:val="00511ABD"/>
    <w:rsid w:val="00511F5E"/>
    <w:rsid w:val="005150E3"/>
    <w:rsid w:val="00515F6A"/>
    <w:rsid w:val="005165E0"/>
    <w:rsid w:val="0051689F"/>
    <w:rsid w:val="00523EDD"/>
    <w:rsid w:val="00536024"/>
    <w:rsid w:val="00540110"/>
    <w:rsid w:val="005546D6"/>
    <w:rsid w:val="00565B7F"/>
    <w:rsid w:val="00574500"/>
    <w:rsid w:val="00577E74"/>
    <w:rsid w:val="00577ED7"/>
    <w:rsid w:val="00580A44"/>
    <w:rsid w:val="00582030"/>
    <w:rsid w:val="00587AC0"/>
    <w:rsid w:val="00590C2E"/>
    <w:rsid w:val="00593E60"/>
    <w:rsid w:val="0059634D"/>
    <w:rsid w:val="005A0612"/>
    <w:rsid w:val="005A4447"/>
    <w:rsid w:val="005A584B"/>
    <w:rsid w:val="005B0A42"/>
    <w:rsid w:val="005C0B4B"/>
    <w:rsid w:val="005C1E1A"/>
    <w:rsid w:val="005C2413"/>
    <w:rsid w:val="005C58EC"/>
    <w:rsid w:val="005D15A3"/>
    <w:rsid w:val="005D214C"/>
    <w:rsid w:val="005D66DD"/>
    <w:rsid w:val="005D6C78"/>
    <w:rsid w:val="005E0833"/>
    <w:rsid w:val="005E2B5D"/>
    <w:rsid w:val="005E50A8"/>
    <w:rsid w:val="005F324E"/>
    <w:rsid w:val="005F43E9"/>
    <w:rsid w:val="005F56CA"/>
    <w:rsid w:val="006026F8"/>
    <w:rsid w:val="00606A8E"/>
    <w:rsid w:val="00610F77"/>
    <w:rsid w:val="00610F79"/>
    <w:rsid w:val="006149A0"/>
    <w:rsid w:val="00623969"/>
    <w:rsid w:val="00636396"/>
    <w:rsid w:val="00636E3C"/>
    <w:rsid w:val="00640D5C"/>
    <w:rsid w:val="00643401"/>
    <w:rsid w:val="006437DD"/>
    <w:rsid w:val="0064412A"/>
    <w:rsid w:val="00647A48"/>
    <w:rsid w:val="00650F44"/>
    <w:rsid w:val="00651166"/>
    <w:rsid w:val="00662D11"/>
    <w:rsid w:val="00667CA6"/>
    <w:rsid w:val="00677ED8"/>
    <w:rsid w:val="0068717F"/>
    <w:rsid w:val="006A2E9C"/>
    <w:rsid w:val="006A79DE"/>
    <w:rsid w:val="006B33F5"/>
    <w:rsid w:val="006B4C8E"/>
    <w:rsid w:val="006C5001"/>
    <w:rsid w:val="006C62AE"/>
    <w:rsid w:val="006C7617"/>
    <w:rsid w:val="006D30F2"/>
    <w:rsid w:val="006D7825"/>
    <w:rsid w:val="006E1F83"/>
    <w:rsid w:val="006E718A"/>
    <w:rsid w:val="006E7F93"/>
    <w:rsid w:val="006F0EF1"/>
    <w:rsid w:val="00700A4A"/>
    <w:rsid w:val="00707D76"/>
    <w:rsid w:val="00720271"/>
    <w:rsid w:val="00720F4A"/>
    <w:rsid w:val="00722467"/>
    <w:rsid w:val="00724948"/>
    <w:rsid w:val="00726001"/>
    <w:rsid w:val="00730AF2"/>
    <w:rsid w:val="00734696"/>
    <w:rsid w:val="00734FFC"/>
    <w:rsid w:val="00736E33"/>
    <w:rsid w:val="007402E7"/>
    <w:rsid w:val="00743FEC"/>
    <w:rsid w:val="00751CC4"/>
    <w:rsid w:val="00761BA2"/>
    <w:rsid w:val="00766175"/>
    <w:rsid w:val="00766B71"/>
    <w:rsid w:val="00770DB9"/>
    <w:rsid w:val="00770E2C"/>
    <w:rsid w:val="00781F4F"/>
    <w:rsid w:val="007837B4"/>
    <w:rsid w:val="007862AA"/>
    <w:rsid w:val="007923D9"/>
    <w:rsid w:val="007930A3"/>
    <w:rsid w:val="007A04C8"/>
    <w:rsid w:val="007A0862"/>
    <w:rsid w:val="007A3804"/>
    <w:rsid w:val="007A6F0A"/>
    <w:rsid w:val="007C2AB5"/>
    <w:rsid w:val="007D0CAB"/>
    <w:rsid w:val="007D2DC2"/>
    <w:rsid w:val="007D5EF4"/>
    <w:rsid w:val="007E386A"/>
    <w:rsid w:val="007E7DF2"/>
    <w:rsid w:val="007F2041"/>
    <w:rsid w:val="007F2406"/>
    <w:rsid w:val="00800F85"/>
    <w:rsid w:val="00802078"/>
    <w:rsid w:val="00802351"/>
    <w:rsid w:val="0080586B"/>
    <w:rsid w:val="0080782D"/>
    <w:rsid w:val="008114E6"/>
    <w:rsid w:val="00816C89"/>
    <w:rsid w:val="0082414F"/>
    <w:rsid w:val="008269B7"/>
    <w:rsid w:val="008351DC"/>
    <w:rsid w:val="00843EF2"/>
    <w:rsid w:val="00854985"/>
    <w:rsid w:val="00861C76"/>
    <w:rsid w:val="008622DB"/>
    <w:rsid w:val="0086780C"/>
    <w:rsid w:val="0087157D"/>
    <w:rsid w:val="0087261A"/>
    <w:rsid w:val="00874BCC"/>
    <w:rsid w:val="0089053B"/>
    <w:rsid w:val="0089063A"/>
    <w:rsid w:val="0089270F"/>
    <w:rsid w:val="00892A3F"/>
    <w:rsid w:val="008A26B9"/>
    <w:rsid w:val="008B02EF"/>
    <w:rsid w:val="008C08F5"/>
    <w:rsid w:val="008C2D53"/>
    <w:rsid w:val="008C309E"/>
    <w:rsid w:val="008C4B8E"/>
    <w:rsid w:val="008C4B9B"/>
    <w:rsid w:val="008C6EBC"/>
    <w:rsid w:val="008D58A4"/>
    <w:rsid w:val="008D6B9A"/>
    <w:rsid w:val="008E0AFC"/>
    <w:rsid w:val="008E3528"/>
    <w:rsid w:val="008E4FFA"/>
    <w:rsid w:val="008E6C30"/>
    <w:rsid w:val="008F0BC3"/>
    <w:rsid w:val="008F5834"/>
    <w:rsid w:val="00900CF5"/>
    <w:rsid w:val="00905C5D"/>
    <w:rsid w:val="00906B77"/>
    <w:rsid w:val="00906C4D"/>
    <w:rsid w:val="00910EB4"/>
    <w:rsid w:val="0091127A"/>
    <w:rsid w:val="009139F1"/>
    <w:rsid w:val="00915BDC"/>
    <w:rsid w:val="00923204"/>
    <w:rsid w:val="009306C4"/>
    <w:rsid w:val="00932335"/>
    <w:rsid w:val="00932884"/>
    <w:rsid w:val="00933DA4"/>
    <w:rsid w:val="009348D1"/>
    <w:rsid w:val="00935C34"/>
    <w:rsid w:val="00942701"/>
    <w:rsid w:val="00942E62"/>
    <w:rsid w:val="0095061E"/>
    <w:rsid w:val="00953D2F"/>
    <w:rsid w:val="00962D97"/>
    <w:rsid w:val="00963B35"/>
    <w:rsid w:val="009654A7"/>
    <w:rsid w:val="00966C04"/>
    <w:rsid w:val="0097160D"/>
    <w:rsid w:val="009718F0"/>
    <w:rsid w:val="00974F13"/>
    <w:rsid w:val="009805B4"/>
    <w:rsid w:val="00982525"/>
    <w:rsid w:val="00984A47"/>
    <w:rsid w:val="00996386"/>
    <w:rsid w:val="00996526"/>
    <w:rsid w:val="009A437C"/>
    <w:rsid w:val="009B01D3"/>
    <w:rsid w:val="009B3687"/>
    <w:rsid w:val="009C30BC"/>
    <w:rsid w:val="009C599D"/>
    <w:rsid w:val="009D205F"/>
    <w:rsid w:val="009D338F"/>
    <w:rsid w:val="009D419B"/>
    <w:rsid w:val="009E338B"/>
    <w:rsid w:val="009E379F"/>
    <w:rsid w:val="009E3A75"/>
    <w:rsid w:val="009E583B"/>
    <w:rsid w:val="009F3017"/>
    <w:rsid w:val="009F783A"/>
    <w:rsid w:val="009F7982"/>
    <w:rsid w:val="00A0072E"/>
    <w:rsid w:val="00A22880"/>
    <w:rsid w:val="00A24107"/>
    <w:rsid w:val="00A24FEA"/>
    <w:rsid w:val="00A321C3"/>
    <w:rsid w:val="00A335D5"/>
    <w:rsid w:val="00A345E5"/>
    <w:rsid w:val="00A36779"/>
    <w:rsid w:val="00A41A56"/>
    <w:rsid w:val="00A444C9"/>
    <w:rsid w:val="00A467FC"/>
    <w:rsid w:val="00A541D2"/>
    <w:rsid w:val="00A605BD"/>
    <w:rsid w:val="00A623DB"/>
    <w:rsid w:val="00A63726"/>
    <w:rsid w:val="00A6395B"/>
    <w:rsid w:val="00A67AAE"/>
    <w:rsid w:val="00A67D1C"/>
    <w:rsid w:val="00A72FC9"/>
    <w:rsid w:val="00A76A7F"/>
    <w:rsid w:val="00A8431A"/>
    <w:rsid w:val="00A95704"/>
    <w:rsid w:val="00AA39F8"/>
    <w:rsid w:val="00AA6632"/>
    <w:rsid w:val="00AD1CD5"/>
    <w:rsid w:val="00AE1F1D"/>
    <w:rsid w:val="00AE2979"/>
    <w:rsid w:val="00AF3522"/>
    <w:rsid w:val="00AF45FE"/>
    <w:rsid w:val="00AF795F"/>
    <w:rsid w:val="00B048B4"/>
    <w:rsid w:val="00B04B9C"/>
    <w:rsid w:val="00B10FE6"/>
    <w:rsid w:val="00B116BD"/>
    <w:rsid w:val="00B14A14"/>
    <w:rsid w:val="00B21A6E"/>
    <w:rsid w:val="00B22959"/>
    <w:rsid w:val="00B23E2B"/>
    <w:rsid w:val="00B27EE5"/>
    <w:rsid w:val="00B34780"/>
    <w:rsid w:val="00B53170"/>
    <w:rsid w:val="00B57139"/>
    <w:rsid w:val="00B6099C"/>
    <w:rsid w:val="00B60D13"/>
    <w:rsid w:val="00B60D23"/>
    <w:rsid w:val="00B66095"/>
    <w:rsid w:val="00B6754C"/>
    <w:rsid w:val="00B7000B"/>
    <w:rsid w:val="00B75BB1"/>
    <w:rsid w:val="00B81423"/>
    <w:rsid w:val="00B96508"/>
    <w:rsid w:val="00BA2F6B"/>
    <w:rsid w:val="00BA4D9D"/>
    <w:rsid w:val="00BA6771"/>
    <w:rsid w:val="00BB6D3E"/>
    <w:rsid w:val="00BC0169"/>
    <w:rsid w:val="00BD57EF"/>
    <w:rsid w:val="00BE0DBB"/>
    <w:rsid w:val="00BE1550"/>
    <w:rsid w:val="00BE3568"/>
    <w:rsid w:val="00BE7694"/>
    <w:rsid w:val="00BE7F06"/>
    <w:rsid w:val="00BE7FD5"/>
    <w:rsid w:val="00BF4F2F"/>
    <w:rsid w:val="00C1129E"/>
    <w:rsid w:val="00C1433D"/>
    <w:rsid w:val="00C148EA"/>
    <w:rsid w:val="00C15BF8"/>
    <w:rsid w:val="00C16135"/>
    <w:rsid w:val="00C179D7"/>
    <w:rsid w:val="00C24053"/>
    <w:rsid w:val="00C25B23"/>
    <w:rsid w:val="00C25CB4"/>
    <w:rsid w:val="00C33A64"/>
    <w:rsid w:val="00C33BAA"/>
    <w:rsid w:val="00C40A74"/>
    <w:rsid w:val="00C45623"/>
    <w:rsid w:val="00C5410D"/>
    <w:rsid w:val="00C544DA"/>
    <w:rsid w:val="00C54891"/>
    <w:rsid w:val="00C56DCF"/>
    <w:rsid w:val="00C63818"/>
    <w:rsid w:val="00C81D72"/>
    <w:rsid w:val="00C85252"/>
    <w:rsid w:val="00C87A22"/>
    <w:rsid w:val="00C9400E"/>
    <w:rsid w:val="00CA0449"/>
    <w:rsid w:val="00CB4346"/>
    <w:rsid w:val="00CB5CC7"/>
    <w:rsid w:val="00CB7141"/>
    <w:rsid w:val="00CC570E"/>
    <w:rsid w:val="00CC5ED7"/>
    <w:rsid w:val="00CD109A"/>
    <w:rsid w:val="00CD2BD9"/>
    <w:rsid w:val="00CD63DB"/>
    <w:rsid w:val="00CE6331"/>
    <w:rsid w:val="00CE7328"/>
    <w:rsid w:val="00CF5303"/>
    <w:rsid w:val="00D02BEF"/>
    <w:rsid w:val="00D06B7C"/>
    <w:rsid w:val="00D07893"/>
    <w:rsid w:val="00D1187D"/>
    <w:rsid w:val="00D12683"/>
    <w:rsid w:val="00D126E9"/>
    <w:rsid w:val="00D15966"/>
    <w:rsid w:val="00D222BD"/>
    <w:rsid w:val="00D2671D"/>
    <w:rsid w:val="00D27A84"/>
    <w:rsid w:val="00D3621A"/>
    <w:rsid w:val="00D36F86"/>
    <w:rsid w:val="00D5397A"/>
    <w:rsid w:val="00D5491B"/>
    <w:rsid w:val="00D61233"/>
    <w:rsid w:val="00D661C9"/>
    <w:rsid w:val="00D677BD"/>
    <w:rsid w:val="00D708D4"/>
    <w:rsid w:val="00D723E5"/>
    <w:rsid w:val="00D85284"/>
    <w:rsid w:val="00D91101"/>
    <w:rsid w:val="00D914AC"/>
    <w:rsid w:val="00D918DA"/>
    <w:rsid w:val="00D93EE1"/>
    <w:rsid w:val="00DA1925"/>
    <w:rsid w:val="00DA4118"/>
    <w:rsid w:val="00DB5963"/>
    <w:rsid w:val="00DC15A9"/>
    <w:rsid w:val="00DC3050"/>
    <w:rsid w:val="00DC4435"/>
    <w:rsid w:val="00DC4CF0"/>
    <w:rsid w:val="00DC510F"/>
    <w:rsid w:val="00DD0DD1"/>
    <w:rsid w:val="00DE00DA"/>
    <w:rsid w:val="00DE0655"/>
    <w:rsid w:val="00DE22F0"/>
    <w:rsid w:val="00DE344E"/>
    <w:rsid w:val="00DE39F0"/>
    <w:rsid w:val="00DF3E36"/>
    <w:rsid w:val="00DF6FD4"/>
    <w:rsid w:val="00DF7F00"/>
    <w:rsid w:val="00E16975"/>
    <w:rsid w:val="00E230D3"/>
    <w:rsid w:val="00E24FB3"/>
    <w:rsid w:val="00E348B9"/>
    <w:rsid w:val="00E36422"/>
    <w:rsid w:val="00E431C6"/>
    <w:rsid w:val="00E43A6A"/>
    <w:rsid w:val="00E447F7"/>
    <w:rsid w:val="00E46834"/>
    <w:rsid w:val="00E478A6"/>
    <w:rsid w:val="00E50118"/>
    <w:rsid w:val="00E50A1A"/>
    <w:rsid w:val="00E55673"/>
    <w:rsid w:val="00E55B47"/>
    <w:rsid w:val="00E55D2A"/>
    <w:rsid w:val="00E563EA"/>
    <w:rsid w:val="00E62477"/>
    <w:rsid w:val="00E71EA4"/>
    <w:rsid w:val="00E76375"/>
    <w:rsid w:val="00E87662"/>
    <w:rsid w:val="00E94307"/>
    <w:rsid w:val="00EA4E81"/>
    <w:rsid w:val="00EA6579"/>
    <w:rsid w:val="00EB53C3"/>
    <w:rsid w:val="00EB583E"/>
    <w:rsid w:val="00EB6357"/>
    <w:rsid w:val="00EC2746"/>
    <w:rsid w:val="00EC629E"/>
    <w:rsid w:val="00ED01F5"/>
    <w:rsid w:val="00ED1F43"/>
    <w:rsid w:val="00ED6E0C"/>
    <w:rsid w:val="00ED72F7"/>
    <w:rsid w:val="00EE2D9B"/>
    <w:rsid w:val="00EE3116"/>
    <w:rsid w:val="00EF4CE6"/>
    <w:rsid w:val="00EF7F29"/>
    <w:rsid w:val="00F0078F"/>
    <w:rsid w:val="00F079BF"/>
    <w:rsid w:val="00F07C52"/>
    <w:rsid w:val="00F10F1E"/>
    <w:rsid w:val="00F23118"/>
    <w:rsid w:val="00F32222"/>
    <w:rsid w:val="00F32F74"/>
    <w:rsid w:val="00F34A92"/>
    <w:rsid w:val="00F478B7"/>
    <w:rsid w:val="00F505CC"/>
    <w:rsid w:val="00F53BFA"/>
    <w:rsid w:val="00F54C85"/>
    <w:rsid w:val="00F5662A"/>
    <w:rsid w:val="00F60403"/>
    <w:rsid w:val="00F65E6E"/>
    <w:rsid w:val="00F76B2E"/>
    <w:rsid w:val="00F77A6E"/>
    <w:rsid w:val="00F812A0"/>
    <w:rsid w:val="00F86BE8"/>
    <w:rsid w:val="00F90C12"/>
    <w:rsid w:val="00F92CC6"/>
    <w:rsid w:val="00F949BE"/>
    <w:rsid w:val="00FA334B"/>
    <w:rsid w:val="00FB2BB1"/>
    <w:rsid w:val="00FC01F6"/>
    <w:rsid w:val="00FC2B41"/>
    <w:rsid w:val="00FC2FBB"/>
    <w:rsid w:val="00FC5391"/>
    <w:rsid w:val="00FD3F07"/>
    <w:rsid w:val="00FE6FFC"/>
    <w:rsid w:val="00FF191F"/>
    <w:rsid w:val="00FF46D8"/>
    <w:rsid w:val="00FF644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1282"/>
  <w15:chartTrackingRefBased/>
  <w15:docId w15:val="{1DBFE56D-083D-4784-84A2-3CAE3C196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26001"/>
    <w:pPr>
      <w:spacing w:after="0" w:line="240" w:lineRule="auto"/>
    </w:pPr>
    <w:rPr>
      <w:rFonts w:ascii="Times New Roman" w:eastAsia="Times New Roman" w:hAnsi="Times New Roman" w:cs="Times New Roman"/>
      <w:kern w:val="0"/>
      <w:lang w:val="de-AT" w:eastAsia="de-AT"/>
      <w14:ligatures w14:val="none"/>
    </w:rPr>
  </w:style>
  <w:style w:type="paragraph" w:styleId="berschrift1">
    <w:name w:val="heading 1"/>
    <w:basedOn w:val="Standard"/>
    <w:next w:val="Standard"/>
    <w:link w:val="berschrift1Zchn"/>
    <w:uiPriority w:val="9"/>
    <w:qFormat/>
    <w:rsid w:val="00B8142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de-DE" w:eastAsia="en-US"/>
      <w14:ligatures w14:val="standardContextual"/>
    </w:rPr>
  </w:style>
  <w:style w:type="paragraph" w:styleId="berschrift2">
    <w:name w:val="heading 2"/>
    <w:basedOn w:val="Standard"/>
    <w:next w:val="Standard"/>
    <w:link w:val="berschrift2Zchn"/>
    <w:uiPriority w:val="9"/>
    <w:semiHidden/>
    <w:unhideWhenUsed/>
    <w:qFormat/>
    <w:rsid w:val="00B8142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de-DE" w:eastAsia="en-US"/>
      <w14:ligatures w14:val="standardContextual"/>
    </w:rPr>
  </w:style>
  <w:style w:type="paragraph" w:styleId="berschrift3">
    <w:name w:val="heading 3"/>
    <w:basedOn w:val="Standard"/>
    <w:next w:val="Standard"/>
    <w:link w:val="berschrift3Zchn"/>
    <w:uiPriority w:val="9"/>
    <w:semiHidden/>
    <w:unhideWhenUsed/>
    <w:qFormat/>
    <w:rsid w:val="00B8142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de-DE" w:eastAsia="en-US"/>
      <w14:ligatures w14:val="standardContextual"/>
    </w:rPr>
  </w:style>
  <w:style w:type="paragraph" w:styleId="berschrift4">
    <w:name w:val="heading 4"/>
    <w:basedOn w:val="Standard"/>
    <w:next w:val="Standard"/>
    <w:link w:val="berschrift4Zchn"/>
    <w:uiPriority w:val="9"/>
    <w:semiHidden/>
    <w:unhideWhenUsed/>
    <w:qFormat/>
    <w:rsid w:val="00B81423"/>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de-DE" w:eastAsia="en-US"/>
      <w14:ligatures w14:val="standardContextual"/>
    </w:rPr>
  </w:style>
  <w:style w:type="paragraph" w:styleId="berschrift5">
    <w:name w:val="heading 5"/>
    <w:basedOn w:val="Standard"/>
    <w:next w:val="Standard"/>
    <w:link w:val="berschrift5Zchn"/>
    <w:uiPriority w:val="9"/>
    <w:semiHidden/>
    <w:unhideWhenUsed/>
    <w:qFormat/>
    <w:rsid w:val="00B81423"/>
    <w:pPr>
      <w:keepNext/>
      <w:keepLines/>
      <w:spacing w:before="80" w:after="40" w:line="278" w:lineRule="auto"/>
      <w:outlineLvl w:val="4"/>
    </w:pPr>
    <w:rPr>
      <w:rFonts w:asciiTheme="minorHAnsi" w:eastAsiaTheme="majorEastAsia" w:hAnsiTheme="minorHAnsi" w:cstheme="majorBidi"/>
      <w:color w:val="0F4761" w:themeColor="accent1" w:themeShade="BF"/>
      <w:kern w:val="2"/>
      <w:lang w:val="de-DE" w:eastAsia="en-US"/>
      <w14:ligatures w14:val="standardContextual"/>
    </w:rPr>
  </w:style>
  <w:style w:type="paragraph" w:styleId="berschrift6">
    <w:name w:val="heading 6"/>
    <w:basedOn w:val="Standard"/>
    <w:next w:val="Standard"/>
    <w:link w:val="berschrift6Zchn"/>
    <w:uiPriority w:val="9"/>
    <w:semiHidden/>
    <w:unhideWhenUsed/>
    <w:qFormat/>
    <w:rsid w:val="00B81423"/>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81423"/>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81423"/>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81423"/>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8142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B8142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8142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8142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8142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81423"/>
    <w:rPr>
      <w:rFonts w:ascii="Times New Roman" w:eastAsiaTheme="majorEastAsia" w:hAnsi="Times New Roman" w:cstheme="majorBidi"/>
      <w:i/>
      <w:iCs/>
      <w:color w:val="595959" w:themeColor="text1" w:themeTint="A6"/>
      <w:kern w:val="0"/>
      <w:lang w:val="de-AT" w:eastAsia="de-AT"/>
      <w14:ligatures w14:val="none"/>
    </w:rPr>
  </w:style>
  <w:style w:type="character" w:customStyle="1" w:styleId="berschrift7Zchn">
    <w:name w:val="Überschrift 7 Zchn"/>
    <w:basedOn w:val="Absatz-Standardschriftart"/>
    <w:link w:val="berschrift7"/>
    <w:uiPriority w:val="9"/>
    <w:semiHidden/>
    <w:rsid w:val="00B81423"/>
    <w:rPr>
      <w:rFonts w:ascii="Times New Roman" w:eastAsiaTheme="majorEastAsia" w:hAnsi="Times New Roman" w:cstheme="majorBidi"/>
      <w:color w:val="595959" w:themeColor="text1" w:themeTint="A6"/>
      <w:kern w:val="0"/>
      <w:lang w:val="de-AT" w:eastAsia="de-AT"/>
      <w14:ligatures w14:val="none"/>
    </w:rPr>
  </w:style>
  <w:style w:type="character" w:customStyle="1" w:styleId="berschrift8Zchn">
    <w:name w:val="Überschrift 8 Zchn"/>
    <w:basedOn w:val="Absatz-Standardschriftart"/>
    <w:link w:val="berschrift8"/>
    <w:uiPriority w:val="9"/>
    <w:semiHidden/>
    <w:rsid w:val="00B81423"/>
    <w:rPr>
      <w:rFonts w:ascii="Times New Roman" w:eastAsiaTheme="majorEastAsia" w:hAnsi="Times New Roman" w:cstheme="majorBidi"/>
      <w:i/>
      <w:iCs/>
      <w:color w:val="272727" w:themeColor="text1" w:themeTint="D8"/>
      <w:kern w:val="0"/>
      <w:lang w:val="de-AT" w:eastAsia="de-AT"/>
      <w14:ligatures w14:val="none"/>
    </w:rPr>
  </w:style>
  <w:style w:type="character" w:customStyle="1" w:styleId="berschrift9Zchn">
    <w:name w:val="Überschrift 9 Zchn"/>
    <w:basedOn w:val="Absatz-Standardschriftart"/>
    <w:link w:val="berschrift9"/>
    <w:uiPriority w:val="9"/>
    <w:semiHidden/>
    <w:rsid w:val="00B81423"/>
    <w:rPr>
      <w:rFonts w:ascii="Times New Roman" w:eastAsiaTheme="majorEastAsia" w:hAnsi="Times New Roman" w:cstheme="majorBidi"/>
      <w:color w:val="272727" w:themeColor="text1" w:themeTint="D8"/>
      <w:kern w:val="0"/>
      <w:lang w:val="de-AT" w:eastAsia="de-AT"/>
      <w14:ligatures w14:val="none"/>
    </w:rPr>
  </w:style>
  <w:style w:type="paragraph" w:styleId="Titel">
    <w:name w:val="Title"/>
    <w:basedOn w:val="Standard"/>
    <w:next w:val="Standard"/>
    <w:link w:val="TitelZchn"/>
    <w:uiPriority w:val="10"/>
    <w:qFormat/>
    <w:rsid w:val="00B81423"/>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81423"/>
    <w:rPr>
      <w:rFonts w:asciiTheme="majorHAnsi" w:eastAsiaTheme="majorEastAsia" w:hAnsiTheme="majorHAnsi" w:cstheme="majorBidi"/>
      <w:spacing w:val="-10"/>
      <w:kern w:val="28"/>
      <w:sz w:val="56"/>
      <w:szCs w:val="56"/>
      <w:lang w:val="de-AT" w:eastAsia="de-AT"/>
      <w14:ligatures w14:val="none"/>
    </w:rPr>
  </w:style>
  <w:style w:type="paragraph" w:styleId="Untertitel">
    <w:name w:val="Subtitle"/>
    <w:basedOn w:val="Standard"/>
    <w:next w:val="Standard"/>
    <w:link w:val="UntertitelZchn"/>
    <w:uiPriority w:val="11"/>
    <w:qFormat/>
    <w:rsid w:val="00B8142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character" w:customStyle="1" w:styleId="UntertitelZchn">
    <w:name w:val="Untertitel Zchn"/>
    <w:basedOn w:val="Absatz-Standardschriftart"/>
    <w:link w:val="Untertitel"/>
    <w:uiPriority w:val="11"/>
    <w:rsid w:val="00B8142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81423"/>
    <w:pPr>
      <w:spacing w:before="160" w:after="160" w:line="278" w:lineRule="auto"/>
      <w:jc w:val="center"/>
    </w:pPr>
    <w:rPr>
      <w:rFonts w:asciiTheme="minorHAnsi" w:eastAsiaTheme="minorHAnsi" w:hAnsiTheme="minorHAnsi" w:cstheme="minorBidi"/>
      <w:i/>
      <w:iCs/>
      <w:color w:val="404040" w:themeColor="text1" w:themeTint="BF"/>
      <w:kern w:val="2"/>
      <w:lang w:val="de-DE" w:eastAsia="en-US"/>
      <w14:ligatures w14:val="standardContextual"/>
    </w:rPr>
  </w:style>
  <w:style w:type="character" w:customStyle="1" w:styleId="ZitatZchn">
    <w:name w:val="Zitat Zchn"/>
    <w:basedOn w:val="Absatz-Standardschriftart"/>
    <w:link w:val="Zitat"/>
    <w:uiPriority w:val="29"/>
    <w:rsid w:val="00B81423"/>
    <w:rPr>
      <w:i/>
      <w:iCs/>
      <w:color w:val="404040" w:themeColor="text1" w:themeTint="BF"/>
    </w:rPr>
  </w:style>
  <w:style w:type="paragraph" w:styleId="Listenabsatz">
    <w:name w:val="List Paragraph"/>
    <w:basedOn w:val="Standard"/>
    <w:uiPriority w:val="34"/>
    <w:qFormat/>
    <w:rsid w:val="00B81423"/>
    <w:pPr>
      <w:spacing w:after="160" w:line="278" w:lineRule="auto"/>
      <w:ind w:left="720"/>
      <w:contextualSpacing/>
    </w:pPr>
    <w:rPr>
      <w:rFonts w:asciiTheme="minorHAnsi" w:eastAsiaTheme="minorHAnsi" w:hAnsiTheme="minorHAnsi" w:cstheme="minorBidi"/>
      <w:kern w:val="2"/>
      <w:lang w:val="de-DE" w:eastAsia="en-US"/>
      <w14:ligatures w14:val="standardContextual"/>
    </w:rPr>
  </w:style>
  <w:style w:type="character" w:styleId="IntensiveHervorhebung">
    <w:name w:val="Intense Emphasis"/>
    <w:basedOn w:val="Absatz-Standardschriftart"/>
    <w:uiPriority w:val="21"/>
    <w:qFormat/>
    <w:rsid w:val="00B81423"/>
    <w:rPr>
      <w:i/>
      <w:iCs/>
      <w:color w:val="0F4761" w:themeColor="accent1" w:themeShade="BF"/>
    </w:rPr>
  </w:style>
  <w:style w:type="paragraph" w:styleId="IntensivesZitat">
    <w:name w:val="Intense Quote"/>
    <w:basedOn w:val="Standard"/>
    <w:next w:val="Standard"/>
    <w:link w:val="IntensivesZitatZchn"/>
    <w:uiPriority w:val="30"/>
    <w:qFormat/>
    <w:rsid w:val="00B8142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de-DE" w:eastAsia="en-US"/>
      <w14:ligatures w14:val="standardContextual"/>
    </w:rPr>
  </w:style>
  <w:style w:type="character" w:customStyle="1" w:styleId="IntensivesZitatZchn">
    <w:name w:val="Intensives Zitat Zchn"/>
    <w:basedOn w:val="Absatz-Standardschriftart"/>
    <w:link w:val="IntensivesZitat"/>
    <w:uiPriority w:val="30"/>
    <w:rsid w:val="00B81423"/>
    <w:rPr>
      <w:i/>
      <w:iCs/>
      <w:color w:val="0F4761" w:themeColor="accent1" w:themeShade="BF"/>
    </w:rPr>
  </w:style>
  <w:style w:type="character" w:styleId="IntensiverVerweis">
    <w:name w:val="Intense Reference"/>
    <w:basedOn w:val="Absatz-Standardschriftart"/>
    <w:uiPriority w:val="32"/>
    <w:qFormat/>
    <w:rsid w:val="00B81423"/>
    <w:rPr>
      <w:b/>
      <w:bCs/>
      <w:smallCaps/>
      <w:color w:val="0F4761" w:themeColor="accent1" w:themeShade="BF"/>
      <w:spacing w:val="5"/>
    </w:rPr>
  </w:style>
  <w:style w:type="character" w:styleId="Hyperlink">
    <w:name w:val="Hyperlink"/>
    <w:unhideWhenUsed/>
    <w:rsid w:val="00B81423"/>
    <w:rPr>
      <w:color w:val="0000FF"/>
      <w:u w:val="single"/>
    </w:rPr>
  </w:style>
  <w:style w:type="paragraph" w:styleId="Kopfzeile">
    <w:name w:val="header"/>
    <w:basedOn w:val="Standard"/>
    <w:link w:val="KopfzeileZchn"/>
    <w:unhideWhenUsed/>
    <w:rsid w:val="00B81423"/>
    <w:pPr>
      <w:tabs>
        <w:tab w:val="center" w:pos="4536"/>
        <w:tab w:val="right" w:pos="9072"/>
      </w:tabs>
    </w:pPr>
    <w:rPr>
      <w:rFonts w:ascii="Baskerville BE Regular" w:eastAsia="Times" w:hAnsi="Baskerville BE Regular"/>
      <w:szCs w:val="20"/>
      <w:lang w:val="de-DE" w:eastAsia="de-DE"/>
    </w:rPr>
  </w:style>
  <w:style w:type="character" w:customStyle="1" w:styleId="KopfzeileZchn">
    <w:name w:val="Kopfzeile Zchn"/>
    <w:basedOn w:val="Absatz-Standardschriftart"/>
    <w:link w:val="Kopfzeile"/>
    <w:rsid w:val="00B81423"/>
    <w:rPr>
      <w:rFonts w:ascii="Baskerville BE Regular" w:eastAsia="Times" w:hAnsi="Baskerville BE Regular" w:cs="Times New Roman"/>
      <w:kern w:val="0"/>
      <w:szCs w:val="20"/>
      <w:lang w:eastAsia="de-DE"/>
      <w14:ligatures w14:val="none"/>
    </w:rPr>
  </w:style>
  <w:style w:type="paragraph" w:styleId="Fuzeile">
    <w:name w:val="footer"/>
    <w:basedOn w:val="Standard"/>
    <w:link w:val="FuzeileZchn"/>
    <w:uiPriority w:val="99"/>
    <w:unhideWhenUsed/>
    <w:rsid w:val="00B81423"/>
    <w:pPr>
      <w:tabs>
        <w:tab w:val="center" w:pos="4536"/>
        <w:tab w:val="right" w:pos="9072"/>
      </w:tabs>
    </w:pPr>
  </w:style>
  <w:style w:type="character" w:customStyle="1" w:styleId="FuzeileZchn">
    <w:name w:val="Fußzeile Zchn"/>
    <w:basedOn w:val="Absatz-Standardschriftart"/>
    <w:link w:val="Fuzeile"/>
    <w:uiPriority w:val="99"/>
    <w:rsid w:val="00B81423"/>
    <w:rPr>
      <w:rFonts w:ascii="Times New Roman" w:eastAsia="Times New Roman" w:hAnsi="Times New Roman" w:cs="Times New Roman"/>
      <w:kern w:val="0"/>
      <w:lang w:val="de-AT" w:eastAsia="de-AT"/>
      <w14:ligatures w14:val="none"/>
    </w:rPr>
  </w:style>
  <w:style w:type="paragraph" w:styleId="berarbeitung">
    <w:name w:val="Revision"/>
    <w:hidden/>
    <w:uiPriority w:val="99"/>
    <w:semiHidden/>
    <w:rsid w:val="008F5834"/>
    <w:pPr>
      <w:spacing w:after="0" w:line="240" w:lineRule="auto"/>
    </w:pPr>
    <w:rPr>
      <w:rFonts w:ascii="Times New Roman" w:eastAsia="Times New Roman" w:hAnsi="Times New Roman" w:cs="Times New Roman"/>
      <w:kern w:val="0"/>
      <w:lang w:val="de-AT" w:eastAsia="de-AT"/>
      <w14:ligatures w14:val="none"/>
    </w:rPr>
  </w:style>
  <w:style w:type="character" w:styleId="Kommentarzeichen">
    <w:name w:val="annotation reference"/>
    <w:basedOn w:val="Absatz-Standardschriftart"/>
    <w:uiPriority w:val="99"/>
    <w:semiHidden/>
    <w:unhideWhenUsed/>
    <w:rsid w:val="003077D0"/>
    <w:rPr>
      <w:sz w:val="16"/>
      <w:szCs w:val="16"/>
    </w:rPr>
  </w:style>
  <w:style w:type="paragraph" w:styleId="Kommentartext">
    <w:name w:val="annotation text"/>
    <w:basedOn w:val="Standard"/>
    <w:link w:val="KommentartextZchn"/>
    <w:uiPriority w:val="99"/>
    <w:unhideWhenUsed/>
    <w:rsid w:val="003077D0"/>
    <w:rPr>
      <w:sz w:val="20"/>
      <w:szCs w:val="20"/>
    </w:rPr>
  </w:style>
  <w:style w:type="character" w:customStyle="1" w:styleId="KommentartextZchn">
    <w:name w:val="Kommentartext Zchn"/>
    <w:basedOn w:val="Absatz-Standardschriftart"/>
    <w:link w:val="Kommentartext"/>
    <w:uiPriority w:val="99"/>
    <w:rsid w:val="003077D0"/>
    <w:rPr>
      <w:rFonts w:ascii="Times New Roman" w:eastAsia="Times New Roman" w:hAnsi="Times New Roman" w:cs="Times New Roman"/>
      <w:kern w:val="0"/>
      <w:sz w:val="20"/>
      <w:szCs w:val="20"/>
      <w:lang w:val="de-AT" w:eastAsia="de-AT"/>
      <w14:ligatures w14:val="none"/>
    </w:rPr>
  </w:style>
  <w:style w:type="paragraph" w:styleId="Kommentarthema">
    <w:name w:val="annotation subject"/>
    <w:basedOn w:val="Kommentartext"/>
    <w:next w:val="Kommentartext"/>
    <w:link w:val="KommentarthemaZchn"/>
    <w:uiPriority w:val="99"/>
    <w:semiHidden/>
    <w:unhideWhenUsed/>
    <w:rsid w:val="003077D0"/>
    <w:rPr>
      <w:b/>
      <w:bCs/>
    </w:rPr>
  </w:style>
  <w:style w:type="character" w:customStyle="1" w:styleId="KommentarthemaZchn">
    <w:name w:val="Kommentarthema Zchn"/>
    <w:basedOn w:val="KommentartextZchn"/>
    <w:link w:val="Kommentarthema"/>
    <w:uiPriority w:val="99"/>
    <w:semiHidden/>
    <w:rsid w:val="003077D0"/>
    <w:rPr>
      <w:rFonts w:ascii="Times New Roman" w:eastAsia="Times New Roman" w:hAnsi="Times New Roman" w:cs="Times New Roman"/>
      <w:b/>
      <w:bCs/>
      <w:kern w:val="0"/>
      <w:sz w:val="20"/>
      <w:szCs w:val="20"/>
      <w:lang w:val="de-AT" w:eastAsia="de-AT"/>
      <w14:ligatures w14:val="none"/>
    </w:rPr>
  </w:style>
  <w:style w:type="character" w:styleId="NichtaufgelsteErwhnung">
    <w:name w:val="Unresolved Mention"/>
    <w:basedOn w:val="Absatz-Standardschriftart"/>
    <w:uiPriority w:val="99"/>
    <w:semiHidden/>
    <w:unhideWhenUsed/>
    <w:rsid w:val="00CD63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hyperlink" Target="http://www.picker-pr.a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mailto:office@picker-pr.at"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ustomXml" Target="ink/ink1.xm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file:////Users/ingeborg/Desktop/Picker%20presseaussendungen/Kopf%20ohne%20Kopie.jpg" TargetMode="External"/><Relationship Id="rId2" Type="http://schemas.openxmlformats.org/officeDocument/2006/relationships/image" Target="media/image6.jpe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file:////Users/ingeborg/Desktop/Picker%20presseaussendungen/Kopf%20ohne%20Kopie.jpg" TargetMode="External"/><Relationship Id="rId2" Type="http://schemas.openxmlformats.org/officeDocument/2006/relationships/image" Target="media/image6.jpeg"/><Relationship Id="rId1" Type="http://schemas.openxmlformats.org/officeDocument/2006/relationships/image" Target="media/image7.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07T10:01:41.012"/>
    </inkml:context>
    <inkml:brush xml:id="br0">
      <inkml:brushProperty name="width" value="0.05" units="cm"/>
      <inkml:brushProperty name="height" value="0.05" units="cm"/>
      <inkml:brushProperty name="color" value="#E71224"/>
    </inkml:brush>
  </inkml:definitions>
  <inkml:trace contextRef="#ctx0" brushRef="#br0">0 0 24575,'4'0'0</inkml:trace>
</inkml:ink>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473E3D35D010A489C4F43E9AAF1FF62" ma:contentTypeVersion="14" ma:contentTypeDescription="Ein neues Dokument erstellen." ma:contentTypeScope="" ma:versionID="67898322dc49cc6056a2e7db7562cdc0">
  <xsd:schema xmlns:xsd="http://www.w3.org/2001/XMLSchema" xmlns:xs="http://www.w3.org/2001/XMLSchema" xmlns:p="http://schemas.microsoft.com/office/2006/metadata/properties" xmlns:ns2="1fc2a428-0765-4806-8413-d68bc5bfcd70" xmlns:ns3="92bf1bf8-01a5-4e92-9a53-e2a9650dd2fc" targetNamespace="http://schemas.microsoft.com/office/2006/metadata/properties" ma:root="true" ma:fieldsID="b8e29edcf9de33e854fbd72ff317d850" ns2:_="" ns3:_="">
    <xsd:import namespace="1fc2a428-0765-4806-8413-d68bc5bfcd70"/>
    <xsd:import namespace="92bf1bf8-01a5-4e92-9a53-e2a9650dd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c2a428-0765-4806-8413-d68bc5bfcd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0c9ec9f8-e211-4c91-8d4d-24daa73eb03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bf1bf8-01a5-4e92-9a53-e2a9650dd2f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3735f5-c2b2-4d6e-ac2f-31603b92eda1}" ma:internalName="TaxCatchAll" ma:showField="CatchAllData" ma:web="92bf1bf8-01a5-4e92-9a53-e2a9650dd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2bf1bf8-01a5-4e92-9a53-e2a9650dd2fc" xsi:nil="true"/>
    <lcf76f155ced4ddcb4097134ff3c332f xmlns="1fc2a428-0765-4806-8413-d68bc5bfcd7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BA8288-B652-43A9-B63D-E1B2E49A8ABA}">
  <ds:schemaRefs>
    <ds:schemaRef ds:uri="http://schemas.microsoft.com/sharepoint/v3/contenttype/forms"/>
  </ds:schemaRefs>
</ds:datastoreItem>
</file>

<file path=customXml/itemProps2.xml><?xml version="1.0" encoding="utf-8"?>
<ds:datastoreItem xmlns:ds="http://schemas.openxmlformats.org/officeDocument/2006/customXml" ds:itemID="{AD39A736-68DF-434E-AFBE-028DC5D2C9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c2a428-0765-4806-8413-d68bc5bfcd70"/>
    <ds:schemaRef ds:uri="92bf1bf8-01a5-4e92-9a53-e2a9650dd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231F32-9832-4166-886F-6A804CAD8F70}">
  <ds:schemaRefs>
    <ds:schemaRef ds:uri="http://schemas.microsoft.com/office/2006/metadata/properties"/>
    <ds:schemaRef ds:uri="http://schemas.microsoft.com/office/infopath/2007/PartnerControls"/>
    <ds:schemaRef ds:uri="92bf1bf8-01a5-4e92-9a53-e2a9650dd2fc"/>
    <ds:schemaRef ds:uri="1fc2a428-0765-4806-8413-d68bc5bfcd70"/>
  </ds:schemaRefs>
</ds:datastoreItem>
</file>

<file path=customXml/itemProps4.xml><?xml version="1.0" encoding="utf-8"?>
<ds:datastoreItem xmlns:ds="http://schemas.openxmlformats.org/officeDocument/2006/customXml" ds:itemID="{CBD7D097-2F2D-4ECB-9695-A5AC55013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1270</Words>
  <Characters>8006</Characters>
  <Application>Microsoft Office Word</Application>
  <DocSecurity>0</DocSecurity>
  <Lines>66</Lines>
  <Paragraphs>18</Paragraphs>
  <ScaleCrop>false</ScaleCrop>
  <Company/>
  <LinksUpToDate>false</LinksUpToDate>
  <CharactersWithSpaces>9258</CharactersWithSpaces>
  <SharedDoc>false</SharedDoc>
  <HLinks>
    <vt:vector size="6" baseType="variant">
      <vt:variant>
        <vt:i4>1179752</vt:i4>
      </vt:variant>
      <vt:variant>
        <vt:i4>0</vt:i4>
      </vt:variant>
      <vt:variant>
        <vt:i4>0</vt:i4>
      </vt:variant>
      <vt:variant>
        <vt:i4>5</vt:i4>
      </vt:variant>
      <vt:variant>
        <vt:lpwstr>mailto:office@picker-pr.at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 Tanja Petritsch-Zopf</dc:creator>
  <cp:keywords/>
  <dc:description/>
  <cp:lastModifiedBy>Sabine Schreglmann</cp:lastModifiedBy>
  <cp:revision>11</cp:revision>
  <cp:lastPrinted>2026-10-28T08:28:00Z</cp:lastPrinted>
  <dcterms:created xsi:type="dcterms:W3CDTF">2026-10-28T08:34:00Z</dcterms:created>
  <dcterms:modified xsi:type="dcterms:W3CDTF">2026-11-06T11:01:00Z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0x0101008473E3D35D010A489C4F43E9AAF1FF62</vt:lpwstr>
  </property>
  <property fmtid="{D5CDD505-2E9C-101B-9397-08002B2CF9AE}" pid="3" name="MediaServiceImageTags">
    <vt:lpwstr/>
  </property>
</Properties>
</file>