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3A48" w14:textId="77777777" w:rsidR="008F23ED" w:rsidRPr="00AC15B5" w:rsidRDefault="008F23ED" w:rsidP="008B3988">
      <w:pPr>
        <w:spacing w:before="161" w:after="161"/>
        <w:ind w:right="-284"/>
        <w:outlineLvl w:val="0"/>
        <w:rPr>
          <w:rFonts w:ascii="Calibri" w:hAnsi="Calibri" w:cs="Calibri"/>
          <w:b/>
          <w:color w:val="000000"/>
          <w:kern w:val="36"/>
          <w:sz w:val="52"/>
          <w:szCs w:val="52"/>
          <w:lang w:eastAsia="de-DE"/>
        </w:rPr>
      </w:pPr>
      <w:bookmarkStart w:id="0" w:name="_Hlk125456215"/>
    </w:p>
    <w:p w14:paraId="5D72B978" w14:textId="3A7AB9AA" w:rsidR="008B3988" w:rsidRPr="00AC15B5" w:rsidRDefault="009E39ED" w:rsidP="00E871D9">
      <w:pPr>
        <w:spacing w:before="161" w:after="161"/>
        <w:ind w:right="-284"/>
        <w:outlineLvl w:val="0"/>
        <w:rPr>
          <w:rFonts w:ascii="Calibri" w:hAnsi="Calibri" w:cs="Calibri"/>
          <w:b/>
          <w:color w:val="000000"/>
          <w:kern w:val="36"/>
          <w:sz w:val="52"/>
          <w:szCs w:val="52"/>
          <w:lang w:eastAsia="de-DE"/>
        </w:rPr>
      </w:pPr>
      <w:r w:rsidRPr="00AC15B5">
        <w:rPr>
          <w:rFonts w:ascii="Calibri" w:hAnsi="Calibri" w:cs="Calibri"/>
          <w:b/>
          <w:color w:val="000000"/>
          <w:kern w:val="36"/>
          <w:sz w:val="52"/>
          <w:szCs w:val="52"/>
          <w:lang w:eastAsia="de-DE"/>
        </w:rPr>
        <w:t>WOERLE</w:t>
      </w:r>
      <w:r w:rsidR="00143C17" w:rsidRPr="00AC15B5">
        <w:rPr>
          <w:rFonts w:ascii="Calibri" w:hAnsi="Calibri" w:cs="Calibri"/>
          <w:b/>
          <w:color w:val="000000"/>
          <w:kern w:val="36"/>
          <w:sz w:val="52"/>
          <w:szCs w:val="52"/>
          <w:lang w:eastAsia="de-DE"/>
        </w:rPr>
        <w:t xml:space="preserve"> </w:t>
      </w:r>
      <w:r w:rsidRPr="00AC15B5">
        <w:rPr>
          <w:rFonts w:ascii="Calibri" w:hAnsi="Calibri" w:cs="Calibri"/>
          <w:b/>
          <w:color w:val="000000"/>
          <w:kern w:val="36"/>
          <w:sz w:val="52"/>
          <w:szCs w:val="52"/>
          <w:lang w:eastAsia="de-DE"/>
        </w:rPr>
        <w:t>Nachhaltigkeitspreis</w:t>
      </w:r>
      <w:r w:rsidR="00600ABF" w:rsidRPr="00AC15B5">
        <w:rPr>
          <w:rFonts w:ascii="Calibri" w:hAnsi="Calibri" w:cs="Calibri"/>
          <w:b/>
          <w:color w:val="000000"/>
          <w:kern w:val="36"/>
          <w:sz w:val="52"/>
          <w:szCs w:val="52"/>
          <w:lang w:eastAsia="de-DE"/>
        </w:rPr>
        <w:t xml:space="preserve"> 2026</w:t>
      </w:r>
      <w:r w:rsidR="00AC15B5">
        <w:rPr>
          <w:rFonts w:ascii="Calibri" w:hAnsi="Calibri" w:cs="Calibri"/>
          <w:b/>
          <w:color w:val="000000"/>
          <w:kern w:val="36"/>
          <w:sz w:val="52"/>
          <w:szCs w:val="52"/>
          <w:lang w:eastAsia="de-DE"/>
        </w:rPr>
        <w:t xml:space="preserve">:             </w:t>
      </w:r>
      <w:r w:rsidR="002A3109" w:rsidRPr="00AC15B5">
        <w:rPr>
          <w:rFonts w:ascii="Calibri" w:hAnsi="Calibri" w:cs="Calibri"/>
          <w:b/>
          <w:color w:val="000000"/>
          <w:kern w:val="36"/>
          <w:sz w:val="52"/>
          <w:szCs w:val="52"/>
          <w:lang w:eastAsia="de-DE"/>
        </w:rPr>
        <w:t xml:space="preserve"> </w:t>
      </w:r>
      <w:r w:rsidR="00600ABF" w:rsidRPr="00AC15B5">
        <w:rPr>
          <w:rFonts w:ascii="Calibri" w:hAnsi="Calibri" w:cs="Calibri"/>
          <w:b/>
          <w:color w:val="000000"/>
          <w:kern w:val="36"/>
          <w:sz w:val="52"/>
          <w:szCs w:val="52"/>
          <w:lang w:eastAsia="de-DE"/>
        </w:rPr>
        <w:t>für engagierte Bäuerinnen &amp; Bauern</w:t>
      </w:r>
    </w:p>
    <w:p w14:paraId="3E37A16C" w14:textId="77777777" w:rsidR="00AC15B5" w:rsidRPr="00637E14" w:rsidRDefault="00AC15B5" w:rsidP="00E871D9">
      <w:pPr>
        <w:pStyle w:val="Listenabsatz"/>
        <w:numPr>
          <w:ilvl w:val="0"/>
          <w:numId w:val="6"/>
        </w:numPr>
        <w:spacing w:line="360" w:lineRule="auto"/>
        <w:contextualSpacing w:val="0"/>
        <w:rPr>
          <w:rFonts w:asciiTheme="minorHAnsi" w:hAnsiTheme="minorHAnsi" w:cstheme="minorHAnsi"/>
          <w:b/>
          <w:bCs/>
          <w:sz w:val="22"/>
          <w:szCs w:val="22"/>
        </w:rPr>
      </w:pPr>
      <w:r w:rsidRPr="00637E14">
        <w:rPr>
          <w:rFonts w:asciiTheme="minorHAnsi" w:eastAsia="Arial" w:hAnsiTheme="minorHAnsi" w:cstheme="minorHAnsi"/>
          <w:b/>
          <w:bCs/>
          <w:sz w:val="22"/>
          <w:szCs w:val="22"/>
        </w:rPr>
        <w:t>WOERLE würdigt zum zweiten Mal das Engagement seiner Milchbäuerinnen und Milchbauern</w:t>
      </w:r>
    </w:p>
    <w:p w14:paraId="77387C2E" w14:textId="77777777" w:rsidR="00AC15B5" w:rsidRPr="00637E14" w:rsidRDefault="00AC15B5" w:rsidP="00E871D9">
      <w:pPr>
        <w:pStyle w:val="Listenabsatz"/>
        <w:numPr>
          <w:ilvl w:val="0"/>
          <w:numId w:val="6"/>
        </w:numPr>
        <w:spacing w:line="360" w:lineRule="auto"/>
        <w:contextualSpacing w:val="0"/>
        <w:rPr>
          <w:rFonts w:asciiTheme="minorHAnsi" w:hAnsiTheme="minorHAnsi" w:cstheme="minorHAnsi"/>
          <w:b/>
          <w:bCs/>
          <w:sz w:val="22"/>
          <w:szCs w:val="22"/>
        </w:rPr>
      </w:pPr>
      <w:r w:rsidRPr="00637E14">
        <w:rPr>
          <w:rFonts w:asciiTheme="minorHAnsi" w:eastAsia="Arial" w:hAnsiTheme="minorHAnsi" w:cstheme="minorHAnsi"/>
          <w:b/>
          <w:bCs/>
          <w:sz w:val="22"/>
          <w:szCs w:val="22"/>
        </w:rPr>
        <w:t>Neun Auszeichnungen für Einsatz in den Bereichen Artenvielfalt und Tierwohl</w:t>
      </w:r>
    </w:p>
    <w:p w14:paraId="4D00E9A5" w14:textId="77777777" w:rsidR="00AC15B5" w:rsidRPr="00637E14" w:rsidRDefault="00AC15B5" w:rsidP="00E871D9">
      <w:pPr>
        <w:pStyle w:val="Listenabsatz"/>
        <w:numPr>
          <w:ilvl w:val="0"/>
          <w:numId w:val="6"/>
        </w:numPr>
        <w:spacing w:line="360" w:lineRule="auto"/>
        <w:contextualSpacing w:val="0"/>
        <w:rPr>
          <w:rFonts w:asciiTheme="minorHAnsi" w:hAnsiTheme="minorHAnsi" w:cstheme="minorHAnsi"/>
          <w:b/>
          <w:bCs/>
          <w:sz w:val="22"/>
          <w:szCs w:val="22"/>
        </w:rPr>
      </w:pPr>
      <w:r w:rsidRPr="00637E14">
        <w:rPr>
          <w:rFonts w:asciiTheme="minorHAnsi" w:eastAsia="Arial" w:hAnsiTheme="minorHAnsi" w:cstheme="minorHAnsi"/>
          <w:b/>
          <w:bCs/>
          <w:sz w:val="22"/>
          <w:szCs w:val="22"/>
        </w:rPr>
        <w:t>Preis macht Leistungen bäuerlicher Familienbetriebe für Natur und Tierwohl sichtbar</w:t>
      </w:r>
    </w:p>
    <w:p w14:paraId="31BA2521" w14:textId="77777777" w:rsidR="00AC15B5" w:rsidRPr="00637E14" w:rsidRDefault="00AC15B5" w:rsidP="00AC15B5">
      <w:pPr>
        <w:spacing w:after="160"/>
        <w:rPr>
          <w:rFonts w:asciiTheme="minorHAnsi" w:eastAsia="Arial" w:hAnsiTheme="minorHAnsi" w:cstheme="minorHAnsi"/>
          <w:sz w:val="22"/>
          <w:szCs w:val="22"/>
        </w:rPr>
      </w:pPr>
    </w:p>
    <w:p w14:paraId="37103F3A" w14:textId="29AEBBDD" w:rsidR="00AC15B5" w:rsidRPr="00637E14" w:rsidRDefault="00AC15B5" w:rsidP="00305427">
      <w:pPr>
        <w:spacing w:after="160"/>
        <w:jc w:val="both"/>
        <w:rPr>
          <w:rFonts w:asciiTheme="minorHAnsi" w:hAnsiTheme="minorHAnsi" w:cstheme="minorHAnsi"/>
          <w:sz w:val="22"/>
          <w:szCs w:val="22"/>
        </w:rPr>
      </w:pPr>
      <w:r w:rsidRPr="00637E14">
        <w:rPr>
          <w:rFonts w:asciiTheme="minorHAnsi" w:eastAsia="Arial" w:hAnsiTheme="minorHAnsi" w:cstheme="minorHAnsi"/>
          <w:b/>
          <w:bCs/>
          <w:sz w:val="22"/>
          <w:szCs w:val="22"/>
        </w:rPr>
        <w:t xml:space="preserve">Henndorf, </w:t>
      </w:r>
      <w:r w:rsidR="000C4362">
        <w:rPr>
          <w:rFonts w:asciiTheme="minorHAnsi" w:hAnsiTheme="minorHAnsi" w:cstheme="minorHAnsi"/>
          <w:b/>
          <w:bCs/>
          <w:sz w:val="22"/>
          <w:szCs w:val="22"/>
        </w:rPr>
        <w:t>2</w:t>
      </w:r>
      <w:r w:rsidRPr="00637E14">
        <w:rPr>
          <w:rFonts w:asciiTheme="minorHAnsi" w:hAnsiTheme="minorHAnsi" w:cstheme="minorHAnsi"/>
          <w:b/>
          <w:bCs/>
          <w:sz w:val="22"/>
          <w:szCs w:val="22"/>
        </w:rPr>
        <w:t>. November</w:t>
      </w:r>
      <w:r w:rsidRPr="00637E14">
        <w:rPr>
          <w:rFonts w:asciiTheme="minorHAnsi" w:eastAsia="Arial" w:hAnsiTheme="minorHAnsi" w:cstheme="minorHAnsi"/>
          <w:b/>
          <w:bCs/>
          <w:sz w:val="22"/>
          <w:szCs w:val="22"/>
        </w:rPr>
        <w:t xml:space="preserve"> 2026:</w:t>
      </w:r>
      <w:r w:rsidRPr="00637E14">
        <w:rPr>
          <w:rFonts w:asciiTheme="minorHAnsi" w:eastAsia="Arial" w:hAnsiTheme="minorHAnsi" w:cstheme="minorHAnsi"/>
          <w:sz w:val="22"/>
          <w:szCs w:val="22"/>
        </w:rPr>
        <w:t xml:space="preserve"> </w:t>
      </w:r>
      <w:r w:rsidRPr="00637E14">
        <w:rPr>
          <w:rFonts w:asciiTheme="minorHAnsi" w:eastAsia="Arial" w:hAnsiTheme="minorHAnsi" w:cstheme="minorHAnsi"/>
          <w:b/>
          <w:bCs/>
          <w:sz w:val="22"/>
          <w:szCs w:val="22"/>
        </w:rPr>
        <w:t>Nachhaltigkeit beginnt dort, wo Landwirtschaft täglich gelebt wird: auf den Wiesen und Weiden, im Stall und im Umgang mit der Natur. Mit dem WOERLE Nachhaltigkeitspreis zeichnet die Henndorfer Privatkäserei jene Milchbäuerinnen und Milchbauern aus, die sich für Artenvielfalt und Tierwohl und damit für die Qualität der Milch einsetzen. Insgesamt neun bäuerliche Betriebe wurden heuer für ihre Leistungen prämiert. Die feierliche Preisverleihung fand am 30. Oktober im Gasthaus Waldfrieden in Oberwang statt.</w:t>
      </w:r>
    </w:p>
    <w:p w14:paraId="05565736" w14:textId="330BA2AA" w:rsidR="00AC15B5" w:rsidRPr="00637E14" w:rsidRDefault="00AC15B5" w:rsidP="00305427">
      <w:pPr>
        <w:spacing w:after="160"/>
        <w:jc w:val="both"/>
        <w:rPr>
          <w:rFonts w:asciiTheme="minorHAnsi" w:hAnsiTheme="minorHAnsi" w:cstheme="minorHAnsi"/>
          <w:sz w:val="22"/>
          <w:szCs w:val="22"/>
        </w:rPr>
      </w:pPr>
      <w:r w:rsidRPr="00637E14">
        <w:rPr>
          <w:rFonts w:asciiTheme="minorHAnsi" w:eastAsia="Arial" w:hAnsiTheme="minorHAnsi" w:cstheme="minorHAnsi"/>
          <w:sz w:val="22"/>
          <w:szCs w:val="22"/>
        </w:rPr>
        <w:t>Mit dem 2025 ins Leben gerufenen Nachhaltigkeitspreis würdigt WOERLE seine Milchlieferant:innen</w:t>
      </w:r>
      <w:r w:rsidR="00E871D9" w:rsidRPr="00637E14">
        <w:rPr>
          <w:rFonts w:asciiTheme="minorHAnsi" w:hAnsiTheme="minorHAnsi" w:cstheme="minorHAnsi"/>
          <w:sz w:val="22"/>
          <w:szCs w:val="22"/>
        </w:rPr>
        <w:t xml:space="preserve">. Damit zeigt das Unternehmen, dass </w:t>
      </w:r>
      <w:r w:rsidRPr="00637E14">
        <w:rPr>
          <w:rFonts w:asciiTheme="minorHAnsi" w:eastAsia="Arial" w:hAnsiTheme="minorHAnsi" w:cstheme="minorHAnsi"/>
          <w:sz w:val="22"/>
          <w:szCs w:val="22"/>
        </w:rPr>
        <w:t>Milchwirtschaft bei den Menschen</w:t>
      </w:r>
      <w:r w:rsidR="00E871D9" w:rsidRPr="00637E14">
        <w:rPr>
          <w:rFonts w:asciiTheme="minorHAnsi" w:eastAsia="Arial" w:hAnsiTheme="minorHAnsi" w:cstheme="minorHAnsi"/>
          <w:sz w:val="22"/>
          <w:szCs w:val="22"/>
        </w:rPr>
        <w:t xml:space="preserve"> beginnt,</w:t>
      </w:r>
      <w:r w:rsidRPr="00637E14">
        <w:rPr>
          <w:rFonts w:asciiTheme="minorHAnsi" w:eastAsia="Arial" w:hAnsiTheme="minorHAnsi" w:cstheme="minorHAnsi"/>
          <w:sz w:val="22"/>
          <w:szCs w:val="22"/>
        </w:rPr>
        <w:t xml:space="preserve"> die ihre Höfe mit Weitblick bewirtschaften, Lebensräume erhalten und für das Wohlergehen ihrer Tiere sorgen. Bewertet werden Maßnahmen für Artenvielfalt und Tierwohl auf den Betrieben. </w:t>
      </w:r>
      <w:r w:rsidRPr="00683552">
        <w:rPr>
          <w:rFonts w:asciiTheme="minorHAnsi" w:eastAsia="Arial" w:hAnsiTheme="minorHAnsi" w:cstheme="minorHAnsi"/>
          <w:sz w:val="22"/>
          <w:szCs w:val="22"/>
        </w:rPr>
        <w:t>„Nachhaltigkeit ist für uns kein Marketingbegriff, sondern eine Haltung, die wir gemeinsam mit unseren Milchbäuerinnen und Milchbauern leben. Mit dem Preis möchten wir die Menschen vor den Vorhang holen, die sich für die Natur und das Wohl ihrer Tiere einsetzen. Denn guter Käse braucht eine gesunde Natur, und eine gesunde Natur braucht Menschen, die sich um sie kümmern“, betont WOERLE-Geschäftsführer Gerrit Woerle.</w:t>
      </w:r>
    </w:p>
    <w:p w14:paraId="5C5C5C80" w14:textId="77777777" w:rsidR="00AC15B5" w:rsidRPr="00637E14" w:rsidRDefault="00AC15B5" w:rsidP="00305427">
      <w:pPr>
        <w:pStyle w:val="berschrift2"/>
        <w:spacing w:before="240" w:after="120"/>
        <w:jc w:val="both"/>
        <w:rPr>
          <w:rFonts w:asciiTheme="minorHAnsi" w:hAnsiTheme="minorHAnsi" w:cstheme="minorHAnsi"/>
          <w:b/>
          <w:bCs/>
          <w:sz w:val="22"/>
          <w:szCs w:val="22"/>
        </w:rPr>
      </w:pPr>
      <w:r w:rsidRPr="00637E14">
        <w:rPr>
          <w:rFonts w:asciiTheme="minorHAnsi" w:hAnsiTheme="minorHAnsi" w:cstheme="minorHAnsi"/>
          <w:b/>
          <w:bCs/>
          <w:color w:val="2B2C32"/>
          <w:sz w:val="22"/>
          <w:szCs w:val="22"/>
        </w:rPr>
        <w:t>Artenvielfalt und Tierwohl im Mittelpunkt</w:t>
      </w:r>
    </w:p>
    <w:p w14:paraId="5E5588F1" w14:textId="77777777" w:rsidR="00AC15B5" w:rsidRPr="00637E14" w:rsidRDefault="00AC15B5" w:rsidP="00305427">
      <w:pPr>
        <w:spacing w:after="160"/>
        <w:jc w:val="both"/>
        <w:rPr>
          <w:rFonts w:asciiTheme="minorHAnsi" w:hAnsiTheme="minorHAnsi" w:cstheme="minorHAnsi"/>
          <w:sz w:val="22"/>
          <w:szCs w:val="22"/>
        </w:rPr>
      </w:pPr>
      <w:r w:rsidRPr="00637E14">
        <w:rPr>
          <w:rFonts w:asciiTheme="minorHAnsi" w:eastAsia="Arial" w:hAnsiTheme="minorHAnsi" w:cstheme="minorHAnsi"/>
          <w:sz w:val="22"/>
          <w:szCs w:val="22"/>
        </w:rPr>
        <w:t>Fünf Auszeichnungen wurden von WOERLE heuer im Bereich Artenvielfalt vergeben. Bewertet wurde dabei, wie vielfältig die Betriebe wirtschaften und welchen Beitrag sie zum Erhalt wertvoller Lebensräume leisten. Dazu zählen beispielsweise artenreiche Wiesen und Blühflächen ebenso wie Hecken, Feldraine und andere Landschaftsstrukturen, die Lebensraum und Nahrungsgrundlage für zahlreiche Tier- und Pflanzenarten bieten</w:t>
      </w:r>
      <w:r w:rsidRPr="00505636">
        <w:rPr>
          <w:rFonts w:asciiTheme="minorHAnsi" w:eastAsia="Arial" w:hAnsiTheme="minorHAnsi" w:cstheme="minorHAnsi"/>
          <w:sz w:val="22"/>
          <w:szCs w:val="22"/>
        </w:rPr>
        <w:t>. „Entscheidend ist, dass sich Artenvielfalt und landwirtschaftliche Bewirtschaftung langfristig miteinander vereinbaren lassen. Maßnahmen müssen praxistauglich und wirtschaftlich tragbar sein, damit sie dauerhaft Bestand haben. Mit dem Preis wollen wir zeigen, was auf unseren bäuerlichen Betrieben bereits geleistet wird, und zugleich andere ermutigen, diesem Beispiel zu folgen“, betont Diana Reuter, Nachhaltigkeitsbeauftragte von WOERLE.</w:t>
      </w:r>
    </w:p>
    <w:p w14:paraId="12737BB7" w14:textId="4DB2A60F" w:rsidR="00AC15B5" w:rsidRPr="00637E14" w:rsidRDefault="00AC15B5" w:rsidP="00305427">
      <w:pPr>
        <w:spacing w:after="160"/>
        <w:jc w:val="both"/>
        <w:rPr>
          <w:rFonts w:asciiTheme="minorHAnsi" w:hAnsiTheme="minorHAnsi" w:cstheme="minorHAnsi"/>
          <w:sz w:val="22"/>
          <w:szCs w:val="22"/>
        </w:rPr>
      </w:pPr>
      <w:r w:rsidRPr="00637E14">
        <w:rPr>
          <w:rFonts w:asciiTheme="minorHAnsi" w:eastAsia="Arial" w:hAnsiTheme="minorHAnsi" w:cstheme="minorHAnsi"/>
          <w:sz w:val="22"/>
          <w:szCs w:val="22"/>
        </w:rPr>
        <w:t xml:space="preserve">In der Kategorie Tierwohl wurden drei Betriebe ausgezeichnet, die durch eine hohe Tiergesundheit, einen verantwortungsvollen Umgang mit ihren Tieren und konstant hohe Milchqualität überzeugen. </w:t>
      </w:r>
      <w:r w:rsidR="003A22CF" w:rsidRPr="00637E14">
        <w:rPr>
          <w:rFonts w:asciiTheme="minorHAnsi" w:eastAsia="Arial" w:hAnsiTheme="minorHAnsi" w:cstheme="minorHAnsi"/>
          <w:sz w:val="22"/>
          <w:szCs w:val="22"/>
        </w:rPr>
        <w:t xml:space="preserve">Die </w:t>
      </w:r>
      <w:r w:rsidR="003A22CF" w:rsidRPr="00637E14">
        <w:rPr>
          <w:rFonts w:asciiTheme="minorHAnsi" w:hAnsiTheme="minorHAnsi" w:cstheme="minorHAnsi"/>
          <w:color w:val="000000" w:themeColor="text1"/>
          <w:sz w:val="22"/>
          <w:szCs w:val="22"/>
        </w:rPr>
        <w:t>Kriterien, die hier zur Beurteilung herangezogen wurden, waren die Zell- und Keimzahl (als Indikator für</w:t>
      </w:r>
      <w:r w:rsidR="003A22CF" w:rsidRPr="00637E14">
        <w:rPr>
          <w:rStyle w:val="apple-converted-space"/>
          <w:rFonts w:asciiTheme="minorHAnsi" w:hAnsiTheme="minorHAnsi" w:cstheme="minorHAnsi"/>
          <w:color w:val="000000" w:themeColor="text1"/>
          <w:sz w:val="22"/>
          <w:szCs w:val="22"/>
        </w:rPr>
        <w:t> </w:t>
      </w:r>
      <w:r w:rsidR="003A22CF" w:rsidRPr="00637E14">
        <w:rPr>
          <w:rFonts w:asciiTheme="minorHAnsi" w:hAnsiTheme="minorHAnsi" w:cstheme="minorHAnsi"/>
          <w:color w:val="000000" w:themeColor="text1"/>
          <w:sz w:val="22"/>
          <w:szCs w:val="22"/>
        </w:rPr>
        <w:t>Tiergesundheit), Milchhygiene und Milchqualität</w:t>
      </w:r>
      <w:r w:rsidR="003A22CF" w:rsidRPr="00637E14">
        <w:rPr>
          <w:rFonts w:asciiTheme="minorHAnsi" w:hAnsiTheme="minorHAnsi" w:cstheme="minorHAnsi"/>
          <w:color w:val="EE0000"/>
          <w:sz w:val="22"/>
          <w:szCs w:val="22"/>
        </w:rPr>
        <w:t xml:space="preserve">. </w:t>
      </w:r>
      <w:r w:rsidRPr="00637E14">
        <w:rPr>
          <w:rFonts w:asciiTheme="minorHAnsi" w:eastAsia="Arial" w:hAnsiTheme="minorHAnsi" w:cstheme="minorHAnsi"/>
          <w:sz w:val="22"/>
          <w:szCs w:val="22"/>
        </w:rPr>
        <w:t xml:space="preserve">Ein Sonderpreis ging an den kleinsten Partnerbetrieb. </w:t>
      </w:r>
      <w:r w:rsidR="00E4356A" w:rsidRPr="00637E14">
        <w:rPr>
          <w:rFonts w:asciiTheme="minorHAnsi" w:eastAsia="Arial" w:hAnsiTheme="minorHAnsi" w:cstheme="minorHAnsi"/>
          <w:sz w:val="22"/>
          <w:szCs w:val="22"/>
        </w:rPr>
        <w:t xml:space="preserve">Das höchste </w:t>
      </w:r>
      <w:r w:rsidRPr="00637E14">
        <w:rPr>
          <w:rFonts w:asciiTheme="minorHAnsi" w:eastAsia="Arial" w:hAnsiTheme="minorHAnsi" w:cstheme="minorHAnsi"/>
          <w:sz w:val="22"/>
          <w:szCs w:val="22"/>
        </w:rPr>
        <w:t xml:space="preserve">Preisgeld </w:t>
      </w:r>
      <w:r w:rsidR="00E4356A" w:rsidRPr="00637E14">
        <w:rPr>
          <w:rFonts w:asciiTheme="minorHAnsi" w:eastAsia="Arial" w:hAnsiTheme="minorHAnsi" w:cstheme="minorHAnsi"/>
          <w:sz w:val="22"/>
          <w:szCs w:val="22"/>
        </w:rPr>
        <w:t>betrug</w:t>
      </w:r>
      <w:r w:rsidRPr="00637E14">
        <w:rPr>
          <w:rFonts w:asciiTheme="minorHAnsi" w:eastAsia="Arial" w:hAnsiTheme="minorHAnsi" w:cstheme="minorHAnsi"/>
          <w:sz w:val="22"/>
          <w:szCs w:val="22"/>
        </w:rPr>
        <w:t xml:space="preserve"> 400 Euro.</w:t>
      </w:r>
    </w:p>
    <w:p w14:paraId="25ED6991" w14:textId="77777777" w:rsidR="00E871D9" w:rsidRPr="00637E14" w:rsidRDefault="00E871D9">
      <w:pPr>
        <w:spacing w:after="160" w:line="259" w:lineRule="auto"/>
        <w:rPr>
          <w:rFonts w:asciiTheme="minorHAnsi" w:eastAsia="Arial" w:hAnsiTheme="minorHAnsi" w:cstheme="minorHAnsi"/>
          <w:b/>
          <w:bCs/>
          <w:sz w:val="22"/>
          <w:szCs w:val="22"/>
        </w:rPr>
      </w:pPr>
      <w:r w:rsidRPr="00637E14">
        <w:rPr>
          <w:rFonts w:asciiTheme="minorHAnsi" w:eastAsia="Arial" w:hAnsiTheme="minorHAnsi" w:cstheme="minorHAnsi"/>
          <w:b/>
          <w:bCs/>
          <w:sz w:val="22"/>
          <w:szCs w:val="22"/>
        </w:rPr>
        <w:br w:type="page"/>
      </w:r>
    </w:p>
    <w:p w14:paraId="79591F61" w14:textId="77777777" w:rsidR="00E871D9" w:rsidRPr="00637E14" w:rsidRDefault="00E871D9" w:rsidP="00AC15B5">
      <w:pPr>
        <w:spacing w:after="160"/>
        <w:rPr>
          <w:rFonts w:asciiTheme="minorHAnsi" w:eastAsia="Arial" w:hAnsiTheme="minorHAnsi" w:cstheme="minorHAnsi"/>
          <w:b/>
          <w:bCs/>
          <w:sz w:val="22"/>
          <w:szCs w:val="22"/>
        </w:rPr>
      </w:pPr>
    </w:p>
    <w:p w14:paraId="3B5CDEBC" w14:textId="77777777" w:rsidR="00E871D9" w:rsidRPr="00637E14" w:rsidRDefault="00E871D9" w:rsidP="00AC15B5">
      <w:pPr>
        <w:spacing w:after="160"/>
        <w:rPr>
          <w:rFonts w:asciiTheme="minorHAnsi" w:eastAsia="Arial" w:hAnsiTheme="minorHAnsi" w:cstheme="minorHAnsi"/>
          <w:b/>
          <w:bCs/>
          <w:sz w:val="22"/>
          <w:szCs w:val="22"/>
        </w:rPr>
      </w:pPr>
    </w:p>
    <w:p w14:paraId="5F11FC59" w14:textId="77777777" w:rsidR="00E871D9" w:rsidRPr="00637E14" w:rsidRDefault="00E871D9" w:rsidP="00AC15B5">
      <w:pPr>
        <w:spacing w:after="160"/>
        <w:rPr>
          <w:rFonts w:asciiTheme="minorHAnsi" w:eastAsia="Arial" w:hAnsiTheme="minorHAnsi" w:cstheme="minorHAnsi"/>
          <w:b/>
          <w:bCs/>
          <w:sz w:val="22"/>
          <w:szCs w:val="22"/>
        </w:rPr>
      </w:pPr>
    </w:p>
    <w:p w14:paraId="735DE01D" w14:textId="74D9B56D" w:rsidR="00AC15B5" w:rsidRPr="00637E14" w:rsidRDefault="00AC15B5" w:rsidP="00AC15B5">
      <w:pPr>
        <w:spacing w:after="160"/>
        <w:rPr>
          <w:rFonts w:asciiTheme="minorHAnsi" w:hAnsiTheme="minorHAnsi" w:cstheme="minorHAnsi"/>
          <w:sz w:val="22"/>
          <w:szCs w:val="22"/>
        </w:rPr>
      </w:pPr>
      <w:r w:rsidRPr="00637E14">
        <w:rPr>
          <w:rFonts w:asciiTheme="minorHAnsi" w:eastAsia="Arial" w:hAnsiTheme="minorHAnsi" w:cstheme="minorHAnsi"/>
          <w:b/>
          <w:bCs/>
          <w:sz w:val="22"/>
          <w:szCs w:val="22"/>
        </w:rPr>
        <w:t>Die Preisträger:innen des WOERLE Nachhaltigkeitspreises 2026:</w:t>
      </w:r>
    </w:p>
    <w:p w14:paraId="736BA10F" w14:textId="77777777" w:rsidR="00AC15B5" w:rsidRPr="00637E14" w:rsidRDefault="00AC15B5" w:rsidP="00AC15B5">
      <w:pPr>
        <w:spacing w:after="160"/>
        <w:rPr>
          <w:rFonts w:asciiTheme="minorHAnsi" w:hAnsiTheme="minorHAnsi" w:cstheme="minorHAnsi"/>
          <w:sz w:val="22"/>
          <w:szCs w:val="22"/>
        </w:rPr>
      </w:pPr>
      <w:r w:rsidRPr="00637E14">
        <w:rPr>
          <w:rFonts w:asciiTheme="minorHAnsi" w:eastAsia="Arial" w:hAnsiTheme="minorHAnsi" w:cstheme="minorHAnsi"/>
          <w:sz w:val="22"/>
          <w:szCs w:val="22"/>
        </w:rPr>
        <w:t>Kategorie Artenvielfalt</w:t>
      </w:r>
    </w:p>
    <w:p w14:paraId="030EA547"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Corinna und Vera Kainzbauer: Vielfältigkeit</w:t>
      </w:r>
    </w:p>
    <w:p w14:paraId="63E74CC3"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Georg Ibertsberger: Wertvolle Strukturen</w:t>
      </w:r>
    </w:p>
    <w:p w14:paraId="3B78C8FB"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Sandra und Roland Kranzinger: Wertvolle Blühfläche</w:t>
      </w:r>
    </w:p>
    <w:p w14:paraId="23C3247F"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Manuela und Stefan Schindlauer: Gelebte Vielfalt</w:t>
      </w:r>
    </w:p>
    <w:p w14:paraId="105BD16A"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Filia und Nathan Wolf: Gelebte Vielfalt</w:t>
      </w:r>
    </w:p>
    <w:p w14:paraId="2D7D889B" w14:textId="6A66ABD5" w:rsidR="00AC15B5" w:rsidRPr="00637E14" w:rsidRDefault="00E871D9" w:rsidP="00AC15B5">
      <w:pPr>
        <w:spacing w:after="160"/>
        <w:rPr>
          <w:rFonts w:asciiTheme="minorHAnsi" w:hAnsiTheme="minorHAnsi" w:cstheme="minorHAnsi"/>
          <w:sz w:val="22"/>
          <w:szCs w:val="22"/>
        </w:rPr>
      </w:pPr>
      <w:r w:rsidRPr="00637E14">
        <w:rPr>
          <w:rFonts w:asciiTheme="minorHAnsi" w:eastAsia="Arial" w:hAnsiTheme="minorHAnsi" w:cstheme="minorHAnsi"/>
          <w:b/>
          <w:bCs/>
          <w:sz w:val="22"/>
          <w:szCs w:val="22"/>
        </w:rPr>
        <w:br/>
      </w:r>
      <w:r w:rsidR="00AC15B5" w:rsidRPr="00637E14">
        <w:rPr>
          <w:rFonts w:asciiTheme="minorHAnsi" w:eastAsia="Arial" w:hAnsiTheme="minorHAnsi" w:cstheme="minorHAnsi"/>
          <w:b/>
          <w:bCs/>
          <w:sz w:val="22"/>
          <w:szCs w:val="22"/>
        </w:rPr>
        <w:t>Kategorie Tierwohl</w:t>
      </w:r>
    </w:p>
    <w:p w14:paraId="43EE6585"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Richard Kroissl: 1. Platz für Milchqualität</w:t>
      </w:r>
    </w:p>
    <w:p w14:paraId="2BB97689"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Christine Raninger: 2. Platz für Milchqualität</w:t>
      </w:r>
    </w:p>
    <w:p w14:paraId="050529BC"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Herbert Lienbacher: 3. Platz für Milchqualität</w:t>
      </w:r>
    </w:p>
    <w:p w14:paraId="321EBB1C" w14:textId="7FDAEBB5" w:rsidR="00AC15B5" w:rsidRPr="00637E14" w:rsidRDefault="00E871D9" w:rsidP="00AC15B5">
      <w:pPr>
        <w:spacing w:after="160"/>
        <w:rPr>
          <w:rFonts w:asciiTheme="minorHAnsi" w:hAnsiTheme="minorHAnsi" w:cstheme="minorHAnsi"/>
          <w:sz w:val="22"/>
          <w:szCs w:val="22"/>
        </w:rPr>
      </w:pPr>
      <w:r w:rsidRPr="00637E14">
        <w:rPr>
          <w:rFonts w:asciiTheme="minorHAnsi" w:eastAsia="Arial" w:hAnsiTheme="minorHAnsi" w:cstheme="minorHAnsi"/>
          <w:sz w:val="22"/>
          <w:szCs w:val="22"/>
        </w:rPr>
        <w:br/>
      </w:r>
      <w:r w:rsidR="00AC15B5" w:rsidRPr="00637E14">
        <w:rPr>
          <w:rFonts w:asciiTheme="minorHAnsi" w:eastAsia="Arial" w:hAnsiTheme="minorHAnsi" w:cstheme="minorHAnsi"/>
          <w:b/>
          <w:bCs/>
          <w:sz w:val="22"/>
          <w:szCs w:val="22"/>
        </w:rPr>
        <w:t>Sonderpreis</w:t>
      </w:r>
    </w:p>
    <w:p w14:paraId="5FFCE248" w14:textId="77777777" w:rsidR="00AC15B5" w:rsidRPr="00637E14" w:rsidRDefault="00AC15B5" w:rsidP="00AC15B5">
      <w:pPr>
        <w:pStyle w:val="Listenabsatz"/>
        <w:numPr>
          <w:ilvl w:val="0"/>
          <w:numId w:val="6"/>
        </w:numPr>
        <w:contextualSpacing w:val="0"/>
        <w:rPr>
          <w:rFonts w:asciiTheme="minorHAnsi" w:hAnsiTheme="minorHAnsi" w:cstheme="minorHAnsi"/>
          <w:sz w:val="22"/>
          <w:szCs w:val="22"/>
        </w:rPr>
      </w:pPr>
      <w:r w:rsidRPr="00637E14">
        <w:rPr>
          <w:rFonts w:asciiTheme="minorHAnsi" w:eastAsia="Arial" w:hAnsiTheme="minorHAnsi" w:cstheme="minorHAnsi"/>
          <w:sz w:val="22"/>
          <w:szCs w:val="22"/>
        </w:rPr>
        <w:t>Carina Eder: Kleinster Partnerbetrieb</w:t>
      </w:r>
    </w:p>
    <w:p w14:paraId="0381DE71" w14:textId="77777777" w:rsidR="00AC15B5" w:rsidRPr="00637E14" w:rsidRDefault="00AC15B5" w:rsidP="00AC15B5">
      <w:pPr>
        <w:pStyle w:val="berschrift2"/>
        <w:spacing w:before="240" w:after="120"/>
        <w:rPr>
          <w:rFonts w:asciiTheme="minorHAnsi" w:hAnsiTheme="minorHAnsi" w:cstheme="minorHAnsi"/>
          <w:b/>
          <w:bCs/>
          <w:sz w:val="22"/>
          <w:szCs w:val="22"/>
        </w:rPr>
      </w:pPr>
      <w:r w:rsidRPr="00637E14">
        <w:rPr>
          <w:rFonts w:asciiTheme="minorHAnsi" w:hAnsiTheme="minorHAnsi" w:cstheme="minorHAnsi"/>
          <w:b/>
          <w:bCs/>
          <w:color w:val="2B2C32"/>
          <w:sz w:val="22"/>
          <w:szCs w:val="22"/>
        </w:rPr>
        <w:t>Nachhaltigkeit als gemeinsame Verantwortung</w:t>
      </w:r>
    </w:p>
    <w:p w14:paraId="283F5950" w14:textId="0EEA9B1A" w:rsidR="00AC15B5" w:rsidRPr="00637E14" w:rsidRDefault="00AC15B5" w:rsidP="005979A1">
      <w:pPr>
        <w:spacing w:after="160"/>
        <w:jc w:val="both"/>
        <w:rPr>
          <w:rFonts w:asciiTheme="minorHAnsi" w:hAnsiTheme="minorHAnsi" w:cstheme="minorHAnsi"/>
          <w:sz w:val="22"/>
          <w:szCs w:val="22"/>
        </w:rPr>
      </w:pPr>
      <w:r w:rsidRPr="00637E14">
        <w:rPr>
          <w:rFonts w:asciiTheme="minorHAnsi" w:eastAsia="Arial" w:hAnsiTheme="minorHAnsi" w:cstheme="minorHAnsi"/>
          <w:sz w:val="22"/>
          <w:szCs w:val="22"/>
        </w:rPr>
        <w:t>Der WOERLE Nachhaltigkeitspreis ist Teil des Nachhaltigkeitsprogramms „WOERLE WIRKT WEITER“, das die Privatkäserei bereits 2019 ins Leben gerufen hat. Dabei stehen d</w:t>
      </w:r>
      <w:r w:rsidR="003A22CF" w:rsidRPr="00637E14">
        <w:rPr>
          <w:rFonts w:asciiTheme="minorHAnsi" w:eastAsia="Arial" w:hAnsiTheme="minorHAnsi" w:cstheme="minorHAnsi"/>
          <w:sz w:val="22"/>
          <w:szCs w:val="22"/>
        </w:rPr>
        <w:t xml:space="preserve">ie Förderung </w:t>
      </w:r>
      <w:r w:rsidRPr="00637E14">
        <w:rPr>
          <w:rFonts w:asciiTheme="minorHAnsi" w:eastAsia="Arial" w:hAnsiTheme="minorHAnsi" w:cstheme="minorHAnsi"/>
          <w:sz w:val="22"/>
          <w:szCs w:val="22"/>
        </w:rPr>
        <w:t xml:space="preserve">der Artenvielfalt, das Tierwohl und die </w:t>
      </w:r>
      <w:r w:rsidR="003A22CF" w:rsidRPr="00637E14">
        <w:rPr>
          <w:rFonts w:asciiTheme="minorHAnsi" w:eastAsia="Arial" w:hAnsiTheme="minorHAnsi" w:cstheme="minorHAnsi"/>
          <w:sz w:val="22"/>
          <w:szCs w:val="22"/>
        </w:rPr>
        <w:t>Reduktion von CO2 Emissionen auf den Partnerhöfen</w:t>
      </w:r>
      <w:r w:rsidRPr="00637E14">
        <w:rPr>
          <w:rFonts w:asciiTheme="minorHAnsi" w:eastAsia="Arial" w:hAnsiTheme="minorHAnsi" w:cstheme="minorHAnsi"/>
          <w:sz w:val="22"/>
          <w:szCs w:val="22"/>
        </w:rPr>
        <w:t xml:space="preserve"> im Mittelpunkt. Gemeinsam mit ihren Milchlieferant:innen setzt das Familienunternehmen auf praxisnahe Maßnahmen, die ökologische Verantwortung mit einer wirtschaftlich tragfähigen Landwirtschaft verbinden. Der Preis macht dieses Engagement sichtbar und stärkt die partnerschaftliche Zusammenarbeit mit den Milchbäuerinnen und Milchbauern.</w:t>
      </w:r>
    </w:p>
    <w:p w14:paraId="68AA3554" w14:textId="77777777" w:rsidR="008634FF" w:rsidRPr="00637E14" w:rsidRDefault="008634FF" w:rsidP="008634FF">
      <w:pPr>
        <w:spacing w:line="276" w:lineRule="auto"/>
        <w:ind w:right="-284"/>
        <w:outlineLvl w:val="0"/>
        <w:rPr>
          <w:rFonts w:asciiTheme="minorHAnsi" w:eastAsia="Calibri" w:hAnsiTheme="minorHAnsi" w:cstheme="minorHAnsi"/>
          <w:b/>
          <w:bCs/>
          <w:sz w:val="22"/>
          <w:szCs w:val="22"/>
          <w:lang w:eastAsia="en-US"/>
        </w:rPr>
      </w:pPr>
    </w:p>
    <w:p w14:paraId="42F1F92E" w14:textId="77777777" w:rsidR="008634FF" w:rsidRPr="00637E14" w:rsidRDefault="008634FF" w:rsidP="008634FF">
      <w:pPr>
        <w:pBdr>
          <w:bottom w:val="single" w:sz="6" w:space="1" w:color="auto"/>
        </w:pBdr>
        <w:ind w:right="-284"/>
        <w:jc w:val="both"/>
        <w:rPr>
          <w:rFonts w:asciiTheme="minorHAnsi" w:hAnsiTheme="minorHAnsi" w:cstheme="minorHAnsi"/>
          <w:b/>
          <w:bCs/>
          <w:iCs/>
          <w:sz w:val="22"/>
          <w:szCs w:val="22"/>
        </w:rPr>
      </w:pPr>
      <w:r w:rsidRPr="00637E14">
        <w:rPr>
          <w:rFonts w:asciiTheme="minorHAnsi" w:hAnsiTheme="minorHAnsi" w:cstheme="minorHAnsi"/>
          <w:b/>
          <w:bCs/>
          <w:iCs/>
          <w:sz w:val="22"/>
          <w:szCs w:val="22"/>
        </w:rPr>
        <w:t>Zum Unternehmen</w:t>
      </w:r>
    </w:p>
    <w:p w14:paraId="5BE2A953" w14:textId="13C19608" w:rsidR="008634FF" w:rsidRPr="00637E14" w:rsidRDefault="008634FF" w:rsidP="00683552">
      <w:pPr>
        <w:ind w:right="-284"/>
        <w:jc w:val="both"/>
        <w:rPr>
          <w:rFonts w:asciiTheme="minorHAnsi" w:hAnsiTheme="minorHAnsi" w:cstheme="minorHAnsi"/>
          <w:iCs/>
          <w:sz w:val="22"/>
          <w:szCs w:val="22"/>
        </w:rPr>
      </w:pPr>
      <w:r w:rsidRPr="00637E14">
        <w:rPr>
          <w:rFonts w:asciiTheme="minorHAnsi" w:hAnsiTheme="minorHAnsi" w:cstheme="minorHAnsi"/>
          <w:iCs/>
          <w:sz w:val="22"/>
          <w:szCs w:val="22"/>
        </w:rPr>
        <w:t>Das Traditionsunternehmen WOERLE zählt österreichweit zu den größten und modernsten Privatkäsereien. Gegründet wurde der Betrieb vor mehr als 13</w:t>
      </w:r>
      <w:r w:rsidR="004D5C77" w:rsidRPr="00637E14">
        <w:rPr>
          <w:rFonts w:asciiTheme="minorHAnsi" w:hAnsiTheme="minorHAnsi" w:cstheme="minorHAnsi"/>
          <w:iCs/>
          <w:sz w:val="22"/>
          <w:szCs w:val="22"/>
        </w:rPr>
        <w:t>5</w:t>
      </w:r>
      <w:r w:rsidRPr="00637E14">
        <w:rPr>
          <w:rFonts w:asciiTheme="minorHAnsi" w:hAnsiTheme="minorHAnsi" w:cstheme="minorHAnsi"/>
          <w:iCs/>
          <w:sz w:val="22"/>
          <w:szCs w:val="22"/>
        </w:rPr>
        <w:t xml:space="preserve"> Jahren von Johann Baptist Woerle, einem visionären Käsemacher. Heute wird er in fünfter Generation von Gerrit Woerle geführt und beschäftigt rund 3</w:t>
      </w:r>
      <w:r w:rsidR="00A076B3" w:rsidRPr="00637E14">
        <w:rPr>
          <w:rFonts w:asciiTheme="minorHAnsi" w:hAnsiTheme="minorHAnsi" w:cstheme="minorHAnsi"/>
          <w:iCs/>
          <w:sz w:val="22"/>
          <w:szCs w:val="22"/>
        </w:rPr>
        <w:t>6</w:t>
      </w:r>
      <w:r w:rsidRPr="00637E14">
        <w:rPr>
          <w:rFonts w:asciiTheme="minorHAnsi" w:hAnsiTheme="minorHAnsi" w:cstheme="minorHAnsi"/>
          <w:iCs/>
          <w:sz w:val="22"/>
          <w:szCs w:val="22"/>
        </w:rPr>
        <w:t>0 Mitarbeiter:innen. Unter dem Titel „WOERLE WIRKT WEITER“ startete man 2019 eine umfassende Nachhaltigkeitsstrategie, die vor allem auf den Bereichen Klimaverantwortung und Artenvielfalt basiert. Mit dem Heumilch-Emmentaler und im Segment der Schmelzkäsescheiben ist man in Österreich Marktführer. WOERLE ist auch am internationalen Markt ein Begriff. Unter der Marke „HAPPY COW“ liefert das Unternehmen vorwiegend Schmelzkäseprodukte sowie Naturkäse-Spezialitäten in rund 70 Länder weltweit.</w:t>
      </w:r>
    </w:p>
    <w:bookmarkEnd w:id="0"/>
    <w:p w14:paraId="08D26CF1" w14:textId="77777777" w:rsidR="00683552" w:rsidRDefault="00683552" w:rsidP="00683552">
      <w:pPr>
        <w:pStyle w:val="Kopfzeile"/>
        <w:tabs>
          <w:tab w:val="left" w:pos="708"/>
        </w:tabs>
        <w:spacing w:line="260" w:lineRule="atLeast"/>
        <w:ind w:right="-284"/>
        <w:jc w:val="both"/>
        <w:outlineLvl w:val="0"/>
        <w:rPr>
          <w:rFonts w:asciiTheme="minorHAnsi" w:hAnsiTheme="minorHAnsi" w:cstheme="minorHAnsi"/>
          <w:b/>
          <w:bCs/>
          <w:i/>
          <w:sz w:val="22"/>
          <w:szCs w:val="22"/>
        </w:rPr>
      </w:pPr>
    </w:p>
    <w:p w14:paraId="3E07C7EB" w14:textId="77777777" w:rsidR="00683552" w:rsidRDefault="00683552" w:rsidP="00683552">
      <w:pPr>
        <w:pStyle w:val="Kopfzeile"/>
        <w:tabs>
          <w:tab w:val="left" w:pos="708"/>
        </w:tabs>
        <w:spacing w:line="260" w:lineRule="atLeast"/>
        <w:ind w:right="-284"/>
        <w:jc w:val="both"/>
        <w:outlineLvl w:val="0"/>
        <w:rPr>
          <w:rFonts w:asciiTheme="minorHAnsi" w:hAnsiTheme="minorHAnsi" w:cstheme="minorHAnsi"/>
          <w:b/>
          <w:bCs/>
          <w:i/>
          <w:sz w:val="22"/>
          <w:szCs w:val="22"/>
        </w:rPr>
      </w:pPr>
    </w:p>
    <w:p w14:paraId="354421C2" w14:textId="38DE2A41" w:rsidR="00683552" w:rsidRPr="00683552" w:rsidRDefault="00683552" w:rsidP="00683552">
      <w:pPr>
        <w:pStyle w:val="Kopfzeile"/>
        <w:pBdr>
          <w:bottom w:val="single" w:sz="4" w:space="1" w:color="auto"/>
        </w:pBdr>
        <w:tabs>
          <w:tab w:val="left" w:pos="708"/>
        </w:tabs>
        <w:spacing w:line="260" w:lineRule="atLeast"/>
        <w:ind w:right="-284"/>
        <w:jc w:val="both"/>
        <w:outlineLvl w:val="0"/>
        <w:rPr>
          <w:rFonts w:asciiTheme="minorHAnsi" w:hAnsiTheme="minorHAnsi" w:cstheme="minorHAnsi"/>
          <w:b/>
          <w:bCs/>
          <w:iCs/>
          <w:sz w:val="22"/>
          <w:szCs w:val="22"/>
        </w:rPr>
      </w:pPr>
      <w:r w:rsidRPr="00683552">
        <w:rPr>
          <w:rFonts w:asciiTheme="minorHAnsi" w:hAnsiTheme="minorHAnsi" w:cstheme="minorHAnsi"/>
          <w:b/>
          <w:bCs/>
          <w:iCs/>
          <w:sz w:val="22"/>
          <w:szCs w:val="22"/>
        </w:rPr>
        <w:t xml:space="preserve">Rückfragen richten Sie bitte an: </w:t>
      </w:r>
    </w:p>
    <w:p w14:paraId="0BAA0311" w14:textId="29B23912" w:rsidR="00683552" w:rsidRPr="00683552" w:rsidRDefault="00683552" w:rsidP="00683552">
      <w:pPr>
        <w:pStyle w:val="Kopfzeile"/>
        <w:tabs>
          <w:tab w:val="left" w:pos="708"/>
        </w:tabs>
        <w:spacing w:line="260" w:lineRule="atLeast"/>
        <w:ind w:right="-284"/>
        <w:jc w:val="both"/>
        <w:outlineLvl w:val="0"/>
        <w:rPr>
          <w:rFonts w:asciiTheme="minorHAnsi" w:hAnsiTheme="minorHAnsi" w:cstheme="minorHAnsi"/>
          <w:b/>
          <w:bCs/>
          <w:iCs/>
          <w:sz w:val="22"/>
          <w:szCs w:val="22"/>
        </w:rPr>
      </w:pPr>
      <w:r w:rsidRPr="00683552">
        <w:rPr>
          <w:rFonts w:asciiTheme="minorHAnsi" w:hAnsiTheme="minorHAnsi" w:cstheme="minorHAnsi"/>
          <w:iCs/>
          <w:sz w:val="22"/>
          <w:szCs w:val="22"/>
          <w:lang w:val="en-US"/>
        </w:rPr>
        <w:t>PICKER PR – talk about taste</w:t>
      </w:r>
    </w:p>
    <w:p w14:paraId="1444486B" w14:textId="77777777" w:rsidR="00683552" w:rsidRPr="00683552" w:rsidRDefault="00683552" w:rsidP="00683552">
      <w:pPr>
        <w:pStyle w:val="Kopfzeile"/>
        <w:tabs>
          <w:tab w:val="left" w:pos="708"/>
        </w:tabs>
        <w:spacing w:line="260" w:lineRule="atLeast"/>
        <w:ind w:right="-284"/>
        <w:jc w:val="both"/>
        <w:outlineLvl w:val="0"/>
        <w:rPr>
          <w:rFonts w:asciiTheme="minorHAnsi" w:hAnsiTheme="minorHAnsi" w:cstheme="minorHAnsi"/>
          <w:b/>
          <w:bCs/>
          <w:iCs/>
          <w:sz w:val="22"/>
          <w:szCs w:val="22"/>
        </w:rPr>
      </w:pPr>
      <w:r w:rsidRPr="00683552">
        <w:rPr>
          <w:rFonts w:asciiTheme="minorHAnsi" w:hAnsiTheme="minorHAnsi" w:cstheme="minorHAnsi"/>
          <w:iCs/>
          <w:sz w:val="22"/>
          <w:szCs w:val="22"/>
          <w:lang w:val="en-US"/>
        </w:rPr>
        <w:t xml:space="preserve">Tanja Petritsch-Zopf, Tel. 0662-841187-0 </w:t>
      </w:r>
    </w:p>
    <w:p w14:paraId="1A9AEEEA" w14:textId="77777777" w:rsidR="00683552" w:rsidRPr="00683552" w:rsidRDefault="00683552" w:rsidP="00683552">
      <w:pPr>
        <w:pStyle w:val="Kopfzeile"/>
        <w:tabs>
          <w:tab w:val="left" w:pos="708"/>
        </w:tabs>
        <w:spacing w:line="260" w:lineRule="atLeast"/>
        <w:ind w:right="-284"/>
        <w:outlineLvl w:val="0"/>
        <w:rPr>
          <w:rFonts w:asciiTheme="minorHAnsi" w:hAnsiTheme="minorHAnsi" w:cstheme="minorHAnsi"/>
          <w:iCs/>
          <w:sz w:val="22"/>
          <w:szCs w:val="22"/>
          <w:lang w:val="en-US"/>
        </w:rPr>
      </w:pPr>
      <w:hyperlink r:id="rId11" w:history="1">
        <w:r w:rsidRPr="00683552">
          <w:rPr>
            <w:rStyle w:val="Hyperlink"/>
            <w:rFonts w:asciiTheme="minorHAnsi" w:hAnsiTheme="minorHAnsi" w:cstheme="minorHAnsi"/>
            <w:iCs/>
            <w:sz w:val="22"/>
            <w:szCs w:val="22"/>
            <w:lang w:val="en-US"/>
          </w:rPr>
          <w:t>office@picker-pr.at</w:t>
        </w:r>
      </w:hyperlink>
      <w:r w:rsidRPr="00683552">
        <w:rPr>
          <w:rFonts w:asciiTheme="minorHAnsi" w:hAnsiTheme="minorHAnsi" w:cstheme="minorHAnsi"/>
          <w:iCs/>
          <w:sz w:val="22"/>
          <w:szCs w:val="22"/>
          <w:lang w:val="en-US"/>
        </w:rPr>
        <w:t xml:space="preserve">; </w:t>
      </w:r>
      <w:hyperlink r:id="rId12" w:history="1">
        <w:r w:rsidRPr="00683552">
          <w:rPr>
            <w:rStyle w:val="Hyperlink"/>
            <w:rFonts w:asciiTheme="minorHAnsi" w:hAnsiTheme="minorHAnsi" w:cstheme="minorHAnsi"/>
            <w:iCs/>
            <w:sz w:val="22"/>
            <w:szCs w:val="22"/>
            <w:lang w:val="en-US"/>
          </w:rPr>
          <w:t>www.picker-pr.at</w:t>
        </w:r>
      </w:hyperlink>
    </w:p>
    <w:p w14:paraId="0BFA5ABE" w14:textId="77777777" w:rsidR="00683552" w:rsidRDefault="00683552" w:rsidP="00683552">
      <w:pPr>
        <w:spacing w:line="276" w:lineRule="auto"/>
        <w:ind w:right="-284"/>
        <w:outlineLvl w:val="0"/>
        <w:rPr>
          <w:rFonts w:asciiTheme="minorHAnsi" w:eastAsia="Calibri" w:hAnsiTheme="minorHAnsi" w:cstheme="minorHAnsi"/>
          <w:b/>
          <w:bCs/>
          <w:sz w:val="22"/>
          <w:szCs w:val="22"/>
          <w:lang w:eastAsia="en-US"/>
        </w:rPr>
      </w:pPr>
    </w:p>
    <w:p w14:paraId="3381DBA9" w14:textId="77777777" w:rsidR="00683552" w:rsidRDefault="00683552" w:rsidP="00683552">
      <w:pPr>
        <w:spacing w:line="276" w:lineRule="auto"/>
        <w:ind w:right="-284"/>
        <w:outlineLvl w:val="0"/>
        <w:rPr>
          <w:rFonts w:asciiTheme="minorHAnsi" w:eastAsia="Calibri" w:hAnsiTheme="minorHAnsi" w:cstheme="minorHAnsi"/>
          <w:b/>
          <w:bCs/>
          <w:sz w:val="22"/>
          <w:szCs w:val="22"/>
          <w:lang w:eastAsia="en-US"/>
        </w:rPr>
      </w:pPr>
    </w:p>
    <w:p w14:paraId="77426C6F" w14:textId="77777777" w:rsidR="00C31FE6" w:rsidRDefault="00C31FE6" w:rsidP="00683552">
      <w:pPr>
        <w:spacing w:line="276" w:lineRule="auto"/>
        <w:ind w:right="-284"/>
        <w:outlineLvl w:val="0"/>
        <w:rPr>
          <w:rFonts w:asciiTheme="minorHAnsi" w:eastAsia="Calibri" w:hAnsiTheme="minorHAnsi" w:cstheme="minorHAnsi"/>
          <w:b/>
          <w:bCs/>
          <w:sz w:val="22"/>
          <w:szCs w:val="22"/>
          <w:lang w:eastAsia="en-US"/>
        </w:rPr>
      </w:pPr>
    </w:p>
    <w:p w14:paraId="3C2EEA07" w14:textId="70C2ABB7" w:rsidR="00683552" w:rsidRDefault="00683552" w:rsidP="00683552">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75326B33" wp14:editId="28B2E282">
            <wp:simplePos x="0" y="0"/>
            <wp:positionH relativeFrom="column">
              <wp:posOffset>293370</wp:posOffset>
            </wp:positionH>
            <wp:positionV relativeFrom="paragraph">
              <wp:posOffset>177165</wp:posOffset>
            </wp:positionV>
            <wp:extent cx="2087880" cy="1391920"/>
            <wp:effectExtent l="0" t="0" r="762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email">
                      <a:extLst>
                        <a:ext uri="{28A0092B-C50C-407E-A947-70E740481C1C}">
                          <a14:useLocalDpi xmlns:a14="http://schemas.microsoft.com/office/drawing/2010/main"/>
                        </a:ext>
                      </a:extLst>
                    </a:blip>
                    <a:stretch>
                      <a:fillRect/>
                    </a:stretch>
                  </pic:blipFill>
                  <pic:spPr>
                    <a:xfrm>
                      <a:off x="0" y="0"/>
                      <a:ext cx="2087880" cy="1391920"/>
                    </a:xfrm>
                    <a:prstGeom prst="rect">
                      <a:avLst/>
                    </a:prstGeom>
                  </pic:spPr>
                </pic:pic>
              </a:graphicData>
            </a:graphic>
            <wp14:sizeRelH relativeFrom="margin">
              <wp14:pctWidth>0</wp14:pctWidth>
            </wp14:sizeRelH>
            <wp14:sizeRelV relativeFrom="margin">
              <wp14:pctHeight>0</wp14:pctHeight>
            </wp14:sizeRelV>
          </wp:anchor>
        </w:drawing>
      </w:r>
    </w:p>
    <w:p w14:paraId="6ED4D63F" w14:textId="37B8DE91" w:rsidR="00683552" w:rsidRPr="005D2161" w:rsidRDefault="00683552" w:rsidP="00683552">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1: </w:t>
      </w:r>
    </w:p>
    <w:p w14:paraId="762C2891" w14:textId="187C39D0" w:rsidR="00683552" w:rsidRPr="00C4085B" w:rsidRDefault="00C31FE6"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Preisträger:innen WOERLE Nachhaltigkeitsaward 2026</w:t>
      </w:r>
    </w:p>
    <w:p w14:paraId="171D4248" w14:textId="38D345F3" w:rsidR="00683552" w:rsidRPr="002A5EE9"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b/>
          <w:bCs/>
          <w:color w:val="000000" w:themeColor="text1"/>
          <w:sz w:val="22"/>
          <w:szCs w:val="22"/>
          <w:shd w:val="clear" w:color="auto" w:fill="FFFFFF"/>
        </w:rPr>
        <w:t xml:space="preserve"> </w:t>
      </w:r>
      <w:r w:rsidRPr="002A5EE9">
        <w:rPr>
          <w:rFonts w:asciiTheme="minorHAnsi" w:hAnsiTheme="minorHAnsi" w:cstheme="minorHAnsi"/>
          <w:color w:val="000000" w:themeColor="text1"/>
          <w:sz w:val="22"/>
          <w:szCs w:val="22"/>
          <w:shd w:val="clear" w:color="auto" w:fill="FFFFFF"/>
        </w:rPr>
        <w:t>Franz Neumayr / Abdruck honorarfrei</w:t>
      </w:r>
    </w:p>
    <w:p w14:paraId="58848485" w14:textId="33E4E986" w:rsidR="00683552" w:rsidRPr="0086681B"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6EDCBD47" w14:textId="138F8D17" w:rsidR="00683552" w:rsidRPr="005D2161" w:rsidRDefault="00683552" w:rsidP="00683552">
      <w:pPr>
        <w:spacing w:line="276" w:lineRule="auto"/>
        <w:ind w:left="284" w:right="-284"/>
        <w:outlineLvl w:val="0"/>
        <w:rPr>
          <w:rFonts w:asciiTheme="minorHAnsi" w:eastAsia="Calibri" w:hAnsiTheme="minorHAnsi" w:cstheme="minorHAnsi"/>
          <w:b/>
          <w:bCs/>
          <w:sz w:val="22"/>
          <w:szCs w:val="22"/>
          <w:lang w:eastAsia="en-US"/>
        </w:rPr>
      </w:pPr>
    </w:p>
    <w:p w14:paraId="25563A44" w14:textId="77777777" w:rsidR="00683552" w:rsidRDefault="00683552" w:rsidP="00683552">
      <w:pPr>
        <w:ind w:right="-284"/>
        <w:outlineLvl w:val="0"/>
        <w:rPr>
          <w:rFonts w:asciiTheme="minorHAnsi" w:eastAsia="Calibri" w:hAnsiTheme="minorHAnsi" w:cstheme="minorHAnsi"/>
          <w:sz w:val="22"/>
          <w:szCs w:val="22"/>
          <w:lang w:eastAsia="en-US"/>
        </w:rPr>
      </w:pPr>
    </w:p>
    <w:p w14:paraId="41419A8B" w14:textId="77777777" w:rsidR="00C31FE6" w:rsidRDefault="00C31FE6" w:rsidP="00683552">
      <w:pPr>
        <w:ind w:right="-284"/>
        <w:outlineLvl w:val="0"/>
        <w:rPr>
          <w:rFonts w:asciiTheme="minorHAnsi" w:eastAsia="Calibri" w:hAnsiTheme="minorHAnsi" w:cstheme="minorHAnsi"/>
          <w:sz w:val="22"/>
          <w:szCs w:val="22"/>
          <w:lang w:eastAsia="en-US"/>
        </w:rPr>
      </w:pPr>
    </w:p>
    <w:p w14:paraId="0635C23D" w14:textId="77777777" w:rsidR="00C31FE6" w:rsidRDefault="00C31FE6" w:rsidP="00683552">
      <w:pPr>
        <w:ind w:right="-284"/>
        <w:outlineLvl w:val="0"/>
        <w:rPr>
          <w:rFonts w:asciiTheme="minorHAnsi" w:eastAsia="Calibri" w:hAnsiTheme="minorHAnsi" w:cstheme="minorHAnsi"/>
          <w:sz w:val="22"/>
          <w:szCs w:val="22"/>
          <w:lang w:eastAsia="en-US"/>
        </w:rPr>
      </w:pPr>
    </w:p>
    <w:p w14:paraId="780604B6" w14:textId="1987829B" w:rsidR="00683552" w:rsidRPr="001E5636" w:rsidRDefault="00C31FE6" w:rsidP="00683552">
      <w:pPr>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1478AFFA" wp14:editId="47B7D7A8">
            <wp:simplePos x="0" y="0"/>
            <wp:positionH relativeFrom="margin">
              <wp:posOffset>320192</wp:posOffset>
            </wp:positionH>
            <wp:positionV relativeFrom="paragraph">
              <wp:posOffset>7326</wp:posOffset>
            </wp:positionV>
            <wp:extent cx="2046605" cy="1364615"/>
            <wp:effectExtent l="0" t="0" r="0" b="6985"/>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4" cstate="email">
                      <a:extLst>
                        <a:ext uri="{28A0092B-C50C-407E-A947-70E740481C1C}">
                          <a14:useLocalDpi xmlns:a14="http://schemas.microsoft.com/office/drawing/2010/main"/>
                        </a:ext>
                      </a:extLst>
                    </a:blip>
                    <a:stretch>
                      <a:fillRect/>
                    </a:stretch>
                  </pic:blipFill>
                  <pic:spPr>
                    <a:xfrm>
                      <a:off x="0" y="0"/>
                      <a:ext cx="2046605" cy="1364615"/>
                    </a:xfrm>
                    <a:prstGeom prst="rect">
                      <a:avLst/>
                    </a:prstGeom>
                  </pic:spPr>
                </pic:pic>
              </a:graphicData>
            </a:graphic>
            <wp14:sizeRelH relativeFrom="margin">
              <wp14:pctWidth>0</wp14:pctWidth>
            </wp14:sizeRelH>
            <wp14:sizeRelV relativeFrom="margin">
              <wp14:pctHeight>0</wp14:pctHeight>
            </wp14:sizeRelV>
          </wp:anchor>
        </w:drawing>
      </w:r>
      <w:r w:rsidR="00683552" w:rsidRPr="005D2161">
        <w:rPr>
          <w:rFonts w:asciiTheme="minorHAnsi" w:eastAsia="Calibri" w:hAnsiTheme="minorHAnsi" w:cstheme="minorHAnsi"/>
          <w:b/>
          <w:bCs/>
          <w:sz w:val="22"/>
          <w:szCs w:val="22"/>
          <w:lang w:eastAsia="en-US"/>
        </w:rPr>
        <w:t xml:space="preserve">Pressebild </w:t>
      </w:r>
      <w:r w:rsidR="00683552">
        <w:rPr>
          <w:rFonts w:asciiTheme="minorHAnsi" w:eastAsia="Calibri" w:hAnsiTheme="minorHAnsi" w:cstheme="minorHAnsi"/>
          <w:b/>
          <w:bCs/>
          <w:sz w:val="22"/>
          <w:szCs w:val="22"/>
          <w:lang w:eastAsia="en-US"/>
        </w:rPr>
        <w:t>2</w:t>
      </w:r>
      <w:r w:rsidR="00683552" w:rsidRPr="005D2161">
        <w:rPr>
          <w:rFonts w:asciiTheme="minorHAnsi" w:eastAsia="Calibri" w:hAnsiTheme="minorHAnsi" w:cstheme="minorHAnsi"/>
          <w:b/>
          <w:bCs/>
          <w:sz w:val="22"/>
          <w:szCs w:val="22"/>
          <w:lang w:eastAsia="en-US"/>
        </w:rPr>
        <w:t xml:space="preserve">: </w:t>
      </w:r>
    </w:p>
    <w:p w14:paraId="19EFBB4C" w14:textId="4535E987" w:rsidR="00683552"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Preisträger:innen der Kategorie „Artenvielfalt“</w:t>
      </w:r>
      <w:r w:rsidRPr="00AC535A">
        <w:rPr>
          <w:rFonts w:asciiTheme="minorHAnsi" w:hAnsiTheme="minorHAnsi" w:cstheme="minorHAnsi"/>
          <w:color w:val="000000" w:themeColor="text1"/>
          <w:sz w:val="22"/>
          <w:szCs w:val="22"/>
          <w:shd w:val="clear" w:color="auto" w:fill="FFFFFF"/>
        </w:rPr>
        <w:t xml:space="preserve"> </w:t>
      </w:r>
    </w:p>
    <w:p w14:paraId="1CF10BC8" w14:textId="77777777" w:rsidR="00683552" w:rsidRPr="002A5EE9" w:rsidRDefault="00683552" w:rsidP="00C31FE6">
      <w:pPr>
        <w:spacing w:line="276" w:lineRule="auto"/>
        <w:ind w:left="3824" w:right="-284"/>
        <w:outlineLvl w:val="0"/>
        <w:rPr>
          <w:rFonts w:asciiTheme="minorHAnsi" w:hAnsiTheme="minorHAnsi" w:cstheme="minorHAnsi"/>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b/>
          <w:bCs/>
          <w:color w:val="000000" w:themeColor="text1"/>
          <w:sz w:val="22"/>
          <w:szCs w:val="22"/>
          <w:shd w:val="clear" w:color="auto" w:fill="FFFFFF"/>
        </w:rPr>
        <w:t xml:space="preserve"> </w:t>
      </w:r>
      <w:r w:rsidRPr="002A5EE9">
        <w:rPr>
          <w:rFonts w:asciiTheme="minorHAnsi" w:hAnsiTheme="minorHAnsi" w:cstheme="minorHAnsi"/>
          <w:color w:val="000000" w:themeColor="text1"/>
          <w:sz w:val="22"/>
          <w:szCs w:val="22"/>
          <w:shd w:val="clear" w:color="auto" w:fill="FFFFFF"/>
        </w:rPr>
        <w:t>Franz Neumayr / Abdruck honorarfrei</w:t>
      </w:r>
    </w:p>
    <w:p w14:paraId="665DC1D5" w14:textId="77777777" w:rsidR="00683552" w:rsidRDefault="00683552" w:rsidP="00683552">
      <w:pPr>
        <w:ind w:left="284" w:right="-284"/>
        <w:outlineLvl w:val="0"/>
        <w:rPr>
          <w:rFonts w:asciiTheme="minorHAnsi" w:eastAsia="Calibri" w:hAnsiTheme="minorHAnsi" w:cstheme="minorHAnsi"/>
          <w:sz w:val="22"/>
          <w:szCs w:val="22"/>
          <w:lang w:eastAsia="en-US"/>
        </w:rPr>
      </w:pPr>
    </w:p>
    <w:p w14:paraId="35E201D7" w14:textId="77777777" w:rsidR="00683552" w:rsidRDefault="00683552" w:rsidP="00683552">
      <w:pPr>
        <w:ind w:right="-284"/>
        <w:outlineLvl w:val="0"/>
        <w:rPr>
          <w:rFonts w:asciiTheme="minorHAnsi" w:eastAsia="Calibri" w:hAnsiTheme="minorHAnsi" w:cstheme="minorHAnsi"/>
          <w:sz w:val="22"/>
          <w:szCs w:val="22"/>
          <w:lang w:eastAsia="en-US"/>
        </w:rPr>
      </w:pPr>
    </w:p>
    <w:p w14:paraId="581420D6" w14:textId="77777777" w:rsidR="00C31FE6" w:rsidRDefault="00C31FE6" w:rsidP="00683552">
      <w:pPr>
        <w:ind w:right="-284"/>
        <w:outlineLvl w:val="0"/>
        <w:rPr>
          <w:rFonts w:asciiTheme="minorHAnsi" w:eastAsia="Calibri" w:hAnsiTheme="minorHAnsi" w:cstheme="minorHAnsi"/>
          <w:sz w:val="22"/>
          <w:szCs w:val="22"/>
          <w:lang w:eastAsia="en-US"/>
        </w:rPr>
      </w:pPr>
    </w:p>
    <w:p w14:paraId="0A7B7104" w14:textId="77777777" w:rsidR="00C31FE6" w:rsidRDefault="00C31FE6" w:rsidP="00683552">
      <w:pPr>
        <w:ind w:right="-284"/>
        <w:outlineLvl w:val="0"/>
        <w:rPr>
          <w:rFonts w:asciiTheme="minorHAnsi" w:eastAsia="Calibri" w:hAnsiTheme="minorHAnsi" w:cstheme="minorHAnsi"/>
          <w:sz w:val="22"/>
          <w:szCs w:val="22"/>
          <w:lang w:eastAsia="en-US"/>
        </w:rPr>
      </w:pPr>
    </w:p>
    <w:p w14:paraId="504E96A1" w14:textId="77777777" w:rsidR="00C31FE6" w:rsidRDefault="00C31FE6" w:rsidP="00683552">
      <w:pPr>
        <w:ind w:right="-284"/>
        <w:outlineLvl w:val="0"/>
        <w:rPr>
          <w:rFonts w:asciiTheme="minorHAnsi" w:eastAsia="Calibri" w:hAnsiTheme="minorHAnsi" w:cstheme="minorHAnsi"/>
          <w:sz w:val="10"/>
          <w:szCs w:val="10"/>
          <w:lang w:eastAsia="en-US"/>
        </w:rPr>
      </w:pPr>
    </w:p>
    <w:p w14:paraId="74D8F4DC" w14:textId="77777777" w:rsidR="00C31FE6" w:rsidRDefault="00C31FE6" w:rsidP="00683552">
      <w:pPr>
        <w:ind w:right="-284"/>
        <w:outlineLvl w:val="0"/>
        <w:rPr>
          <w:rFonts w:asciiTheme="minorHAnsi" w:eastAsia="Calibri" w:hAnsiTheme="minorHAnsi" w:cstheme="minorHAnsi"/>
          <w:sz w:val="10"/>
          <w:szCs w:val="10"/>
          <w:lang w:eastAsia="en-US"/>
        </w:rPr>
      </w:pPr>
    </w:p>
    <w:p w14:paraId="357016CB" w14:textId="77777777" w:rsidR="00C31FE6" w:rsidRPr="00C31FE6" w:rsidRDefault="00C31FE6" w:rsidP="00683552">
      <w:pPr>
        <w:ind w:right="-284"/>
        <w:outlineLvl w:val="0"/>
        <w:rPr>
          <w:rFonts w:asciiTheme="minorHAnsi" w:eastAsia="Calibri" w:hAnsiTheme="minorHAnsi" w:cstheme="minorHAnsi"/>
          <w:sz w:val="10"/>
          <w:szCs w:val="10"/>
          <w:lang w:eastAsia="en-US"/>
        </w:rPr>
      </w:pPr>
    </w:p>
    <w:p w14:paraId="3A6D5971" w14:textId="77777777" w:rsidR="00683552" w:rsidRPr="005D2161" w:rsidRDefault="00683552" w:rsidP="00683552">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2" behindDoc="0" locked="0" layoutInCell="1" allowOverlap="1" wp14:anchorId="2CE92E1E" wp14:editId="5EC3C0A2">
            <wp:simplePos x="0" y="0"/>
            <wp:positionH relativeFrom="column">
              <wp:posOffset>327025</wp:posOffset>
            </wp:positionH>
            <wp:positionV relativeFrom="paragraph">
              <wp:posOffset>8890</wp:posOffset>
            </wp:positionV>
            <wp:extent cx="2053590" cy="1369060"/>
            <wp:effectExtent l="0" t="0" r="3810" b="2540"/>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5" cstate="email">
                      <a:extLst>
                        <a:ext uri="{28A0092B-C50C-407E-A947-70E740481C1C}">
                          <a14:useLocalDpi xmlns:a14="http://schemas.microsoft.com/office/drawing/2010/main"/>
                        </a:ext>
                      </a:extLst>
                    </a:blip>
                    <a:stretch>
                      <a:fillRect/>
                    </a:stretch>
                  </pic:blipFill>
                  <pic:spPr>
                    <a:xfrm>
                      <a:off x="0" y="0"/>
                      <a:ext cx="2053590" cy="1369060"/>
                    </a:xfrm>
                    <a:prstGeom prst="rect">
                      <a:avLst/>
                    </a:prstGeom>
                  </pic:spPr>
                </pic:pic>
              </a:graphicData>
            </a:graphic>
            <wp14:sizeRelH relativeFrom="margin">
              <wp14:pctWidth>0</wp14:pctWidth>
            </wp14:sizeRelH>
            <wp14:sizeRelV relativeFrom="margin">
              <wp14:pctHeight>0</wp14:pctHeight>
            </wp14:sizeRelV>
          </wp:anchor>
        </w:drawing>
      </w: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3</w:t>
      </w:r>
      <w:r w:rsidRPr="005D2161">
        <w:rPr>
          <w:rFonts w:asciiTheme="minorHAnsi" w:eastAsia="Calibri" w:hAnsiTheme="minorHAnsi" w:cstheme="minorHAnsi"/>
          <w:b/>
          <w:bCs/>
          <w:sz w:val="22"/>
          <w:szCs w:val="22"/>
          <w:lang w:eastAsia="en-US"/>
        </w:rPr>
        <w:t xml:space="preserve">: </w:t>
      </w:r>
    </w:p>
    <w:p w14:paraId="100D10B5" w14:textId="609C817C" w:rsidR="00683552"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Preisträger:innen</w:t>
      </w:r>
      <w:r w:rsidR="00C31FE6">
        <w:rPr>
          <w:rFonts w:asciiTheme="minorHAnsi" w:hAnsiTheme="minorHAnsi" w:cstheme="minorHAnsi"/>
          <w:color w:val="000000" w:themeColor="text1"/>
          <w:sz w:val="22"/>
          <w:szCs w:val="22"/>
          <w:shd w:val="clear" w:color="auto" w:fill="FFFFFF"/>
        </w:rPr>
        <w:t xml:space="preserve"> der Kategorie „Kuhwohl“</w:t>
      </w:r>
      <w:r>
        <w:rPr>
          <w:rFonts w:asciiTheme="minorHAnsi" w:hAnsiTheme="minorHAnsi" w:cstheme="minorHAnsi"/>
          <w:color w:val="000000" w:themeColor="text1"/>
          <w:sz w:val="22"/>
          <w:szCs w:val="22"/>
          <w:shd w:val="clear" w:color="auto" w:fill="FFFFFF"/>
        </w:rPr>
        <w:t xml:space="preserve"> </w:t>
      </w:r>
    </w:p>
    <w:p w14:paraId="60469C42" w14:textId="77777777" w:rsidR="00683552" w:rsidRPr="002A5EE9"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sidRPr="00C4085B">
        <w:rPr>
          <w:rFonts w:asciiTheme="minorHAnsi" w:hAnsiTheme="minorHAnsi" w:cstheme="minorHAnsi"/>
          <w:color w:val="000000" w:themeColor="text1"/>
          <w:sz w:val="22"/>
          <w:szCs w:val="22"/>
          <w:shd w:val="clear" w:color="auto" w:fill="FFFFFF"/>
        </w:rPr>
        <w:t xml:space="preserve"> </w:t>
      </w:r>
      <w:r w:rsidRPr="002A5EE9">
        <w:rPr>
          <w:rFonts w:asciiTheme="minorHAnsi" w:hAnsiTheme="minorHAnsi" w:cstheme="minorHAnsi"/>
          <w:color w:val="000000" w:themeColor="text1"/>
          <w:sz w:val="22"/>
          <w:szCs w:val="22"/>
          <w:shd w:val="clear" w:color="auto" w:fill="FFFFFF"/>
        </w:rPr>
        <w:t>Franz Neumayr / Abdruck honorarfrei</w:t>
      </w:r>
    </w:p>
    <w:p w14:paraId="0FE58C23" w14:textId="77777777" w:rsidR="00683552" w:rsidRPr="0086681B"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743DCD5D" w14:textId="77777777" w:rsidR="00683552" w:rsidRDefault="00683552" w:rsidP="00683552">
      <w:pPr>
        <w:ind w:right="-284"/>
        <w:outlineLvl w:val="0"/>
        <w:rPr>
          <w:rFonts w:asciiTheme="minorHAnsi" w:eastAsia="Calibri" w:hAnsiTheme="minorHAnsi" w:cstheme="minorHAnsi"/>
          <w:sz w:val="22"/>
          <w:szCs w:val="22"/>
          <w:lang w:eastAsia="en-US"/>
        </w:rPr>
      </w:pPr>
    </w:p>
    <w:p w14:paraId="4A182B0B" w14:textId="77777777" w:rsidR="00C31FE6" w:rsidRDefault="00C31FE6" w:rsidP="00683552">
      <w:pPr>
        <w:ind w:right="-284"/>
        <w:outlineLvl w:val="0"/>
        <w:rPr>
          <w:rFonts w:asciiTheme="minorHAnsi" w:eastAsia="Calibri" w:hAnsiTheme="minorHAnsi" w:cstheme="minorHAnsi"/>
          <w:sz w:val="22"/>
          <w:szCs w:val="22"/>
          <w:lang w:eastAsia="en-US"/>
        </w:rPr>
      </w:pPr>
    </w:p>
    <w:p w14:paraId="2ED31720" w14:textId="77777777" w:rsidR="00C31FE6" w:rsidRPr="008634FF" w:rsidRDefault="00C31FE6" w:rsidP="00683552">
      <w:pPr>
        <w:ind w:right="-284"/>
        <w:outlineLvl w:val="0"/>
        <w:rPr>
          <w:rFonts w:asciiTheme="minorHAnsi" w:eastAsia="Calibri" w:hAnsiTheme="minorHAnsi" w:cstheme="minorHAnsi"/>
          <w:sz w:val="22"/>
          <w:szCs w:val="22"/>
          <w:lang w:eastAsia="en-US"/>
        </w:rPr>
      </w:pPr>
    </w:p>
    <w:p w14:paraId="5025D049" w14:textId="77777777" w:rsidR="00C31FE6" w:rsidRDefault="00C31FE6" w:rsidP="00683552">
      <w:pPr>
        <w:ind w:left="284" w:right="-284"/>
        <w:outlineLvl w:val="0"/>
        <w:rPr>
          <w:rFonts w:asciiTheme="minorHAnsi" w:eastAsia="Calibri" w:hAnsiTheme="minorHAnsi" w:cstheme="minorHAnsi"/>
          <w:sz w:val="10"/>
          <w:szCs w:val="10"/>
          <w:lang w:eastAsia="en-US"/>
        </w:rPr>
      </w:pPr>
    </w:p>
    <w:p w14:paraId="01FC60E6" w14:textId="732AE87C" w:rsidR="00683552" w:rsidRDefault="00683552" w:rsidP="00683552">
      <w:pPr>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3" behindDoc="0" locked="0" layoutInCell="1" allowOverlap="1" wp14:anchorId="3D0D574D" wp14:editId="22C0EFFF">
            <wp:simplePos x="0" y="0"/>
            <wp:positionH relativeFrom="column">
              <wp:posOffset>327025</wp:posOffset>
            </wp:positionH>
            <wp:positionV relativeFrom="paragraph">
              <wp:posOffset>136525</wp:posOffset>
            </wp:positionV>
            <wp:extent cx="2060575" cy="1373505"/>
            <wp:effectExtent l="0" t="0" r="0" b="0"/>
            <wp:wrapSquare wrapText="bothSides"/>
            <wp:docPr id="1333258459" name="Grafik 1333258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58459" name="Grafik 1333258459"/>
                    <pic:cNvPicPr/>
                  </pic:nvPicPr>
                  <pic:blipFill>
                    <a:blip r:embed="rId16" cstate="email">
                      <a:extLst>
                        <a:ext uri="{28A0092B-C50C-407E-A947-70E740481C1C}">
                          <a14:useLocalDpi xmlns:a14="http://schemas.microsoft.com/office/drawing/2010/main"/>
                        </a:ext>
                      </a:extLst>
                    </a:blip>
                    <a:stretch>
                      <a:fillRect/>
                    </a:stretch>
                  </pic:blipFill>
                  <pic:spPr>
                    <a:xfrm>
                      <a:off x="0" y="0"/>
                      <a:ext cx="2060575" cy="1373505"/>
                    </a:xfrm>
                    <a:prstGeom prst="rect">
                      <a:avLst/>
                    </a:prstGeom>
                  </pic:spPr>
                </pic:pic>
              </a:graphicData>
            </a:graphic>
            <wp14:sizeRelH relativeFrom="margin">
              <wp14:pctWidth>0</wp14:pctWidth>
            </wp14:sizeRelH>
            <wp14:sizeRelV relativeFrom="margin">
              <wp14:pctHeight>0</wp14:pctHeight>
            </wp14:sizeRelV>
          </wp:anchor>
        </w:drawing>
      </w:r>
    </w:p>
    <w:p w14:paraId="4A1E11A0" w14:textId="77777777" w:rsidR="00683552" w:rsidRPr="005D2161" w:rsidRDefault="00683552" w:rsidP="00683552">
      <w:pPr>
        <w:spacing w:line="276" w:lineRule="auto"/>
        <w:ind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4</w:t>
      </w:r>
      <w:r w:rsidRPr="005D2161">
        <w:rPr>
          <w:rFonts w:asciiTheme="minorHAnsi" w:eastAsia="Calibri" w:hAnsiTheme="minorHAnsi" w:cstheme="minorHAnsi"/>
          <w:b/>
          <w:bCs/>
          <w:sz w:val="22"/>
          <w:szCs w:val="22"/>
          <w:lang w:eastAsia="en-US"/>
        </w:rPr>
        <w:t xml:space="preserve">: </w:t>
      </w:r>
    </w:p>
    <w:p w14:paraId="7E96F832" w14:textId="1676E260" w:rsidR="00683552" w:rsidRPr="00B508B1"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sz w:val="22"/>
          <w:szCs w:val="22"/>
          <w:lang w:val="de-DE"/>
        </w:rPr>
        <w:t xml:space="preserve">Sonderpreis </w:t>
      </w:r>
      <w:r w:rsidR="00C31FE6">
        <w:rPr>
          <w:rFonts w:asciiTheme="minorHAnsi" w:hAnsiTheme="minorHAnsi" w:cstheme="minorHAnsi"/>
          <w:sz w:val="22"/>
          <w:szCs w:val="22"/>
          <w:lang w:val="de-DE"/>
        </w:rPr>
        <w:t>„K</w:t>
      </w:r>
      <w:r w:rsidRPr="009E39ED">
        <w:rPr>
          <w:rFonts w:asciiTheme="minorHAnsi" w:hAnsiTheme="minorHAnsi" w:cstheme="minorHAnsi"/>
          <w:sz w:val="22"/>
          <w:szCs w:val="22"/>
          <w:lang w:val="de-DE"/>
        </w:rPr>
        <w:t>leinste</w:t>
      </w:r>
      <w:r w:rsidR="00C31FE6">
        <w:rPr>
          <w:rFonts w:asciiTheme="minorHAnsi" w:hAnsiTheme="minorHAnsi" w:cstheme="minorHAnsi"/>
          <w:sz w:val="22"/>
          <w:szCs w:val="22"/>
          <w:lang w:val="de-DE"/>
        </w:rPr>
        <w:t>r</w:t>
      </w:r>
      <w:r>
        <w:rPr>
          <w:rFonts w:asciiTheme="minorHAnsi" w:hAnsiTheme="minorHAnsi" w:cstheme="minorHAnsi"/>
          <w:sz w:val="22"/>
          <w:szCs w:val="22"/>
          <w:lang w:val="de-DE"/>
        </w:rPr>
        <w:t xml:space="preserve"> </w:t>
      </w:r>
      <w:r w:rsidRPr="009E39ED">
        <w:rPr>
          <w:rFonts w:asciiTheme="minorHAnsi" w:hAnsiTheme="minorHAnsi" w:cstheme="minorHAnsi"/>
          <w:sz w:val="22"/>
          <w:szCs w:val="22"/>
          <w:lang w:val="de-DE"/>
        </w:rPr>
        <w:t>Partnerbetrieb</w:t>
      </w:r>
      <w:r w:rsidR="00C31FE6">
        <w:rPr>
          <w:rFonts w:asciiTheme="minorHAnsi" w:hAnsiTheme="minorHAnsi" w:cstheme="minorHAnsi"/>
          <w:sz w:val="22"/>
          <w:szCs w:val="22"/>
          <w:lang w:val="de-DE"/>
        </w:rPr>
        <w:t>“</w:t>
      </w:r>
      <w:r>
        <w:rPr>
          <w:rFonts w:asciiTheme="minorHAnsi" w:hAnsiTheme="minorHAnsi" w:cstheme="minorHAnsi"/>
          <w:sz w:val="22"/>
          <w:szCs w:val="22"/>
          <w:lang w:val="de-DE"/>
        </w:rPr>
        <w:t xml:space="preserve"> </w:t>
      </w:r>
    </w:p>
    <w:p w14:paraId="00BC9B8A" w14:textId="77777777" w:rsidR="00683552" w:rsidRPr="002A5EE9"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b/>
          <w:bCs/>
          <w:color w:val="000000" w:themeColor="text1"/>
          <w:sz w:val="22"/>
          <w:szCs w:val="22"/>
          <w:shd w:val="clear" w:color="auto" w:fill="FFFFFF"/>
        </w:rPr>
        <w:t xml:space="preserve"> </w:t>
      </w:r>
      <w:r w:rsidRPr="002A5EE9">
        <w:rPr>
          <w:rFonts w:asciiTheme="minorHAnsi" w:hAnsiTheme="minorHAnsi" w:cstheme="minorHAnsi"/>
          <w:color w:val="000000" w:themeColor="text1"/>
          <w:sz w:val="22"/>
          <w:szCs w:val="22"/>
          <w:shd w:val="clear" w:color="auto" w:fill="FFFFFF"/>
        </w:rPr>
        <w:t>Franz Neumayr / Abdruck honorarfrei</w:t>
      </w:r>
    </w:p>
    <w:p w14:paraId="5EA7BCE5" w14:textId="77777777" w:rsidR="00683552"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3F4C8CED" w14:textId="77777777" w:rsidR="00C31FE6" w:rsidRDefault="00C31FE6"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52F56A25" w14:textId="77777777" w:rsidR="00C31FE6" w:rsidRDefault="00C31FE6"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14D5F9E6" w14:textId="77777777" w:rsidR="00C31FE6" w:rsidRPr="0086681B" w:rsidRDefault="00C31FE6"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64068D22" w14:textId="77777777" w:rsidR="00683552" w:rsidRDefault="00683552" w:rsidP="00683552">
      <w:pPr>
        <w:ind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4" behindDoc="0" locked="0" layoutInCell="1" allowOverlap="1" wp14:anchorId="43B8FFDF" wp14:editId="614EAFF3">
            <wp:simplePos x="0" y="0"/>
            <wp:positionH relativeFrom="column">
              <wp:posOffset>327186</wp:posOffset>
            </wp:positionH>
            <wp:positionV relativeFrom="paragraph">
              <wp:posOffset>105315</wp:posOffset>
            </wp:positionV>
            <wp:extent cx="2067560" cy="1377950"/>
            <wp:effectExtent l="0" t="0" r="8890" b="0"/>
            <wp:wrapSquare wrapText="bothSides"/>
            <wp:docPr id="501812372" name="Grafik 50181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12372" name="Grafik 501812372"/>
                    <pic:cNvPicPr/>
                  </pic:nvPicPr>
                  <pic:blipFill>
                    <a:blip r:embed="rId17" cstate="email">
                      <a:extLst>
                        <a:ext uri="{28A0092B-C50C-407E-A947-70E740481C1C}">
                          <a14:useLocalDpi xmlns:a14="http://schemas.microsoft.com/office/drawing/2010/main"/>
                        </a:ext>
                      </a:extLst>
                    </a:blip>
                    <a:stretch>
                      <a:fillRect/>
                    </a:stretch>
                  </pic:blipFill>
                  <pic:spPr>
                    <a:xfrm>
                      <a:off x="0" y="0"/>
                      <a:ext cx="2067560" cy="1377950"/>
                    </a:xfrm>
                    <a:prstGeom prst="rect">
                      <a:avLst/>
                    </a:prstGeom>
                  </pic:spPr>
                </pic:pic>
              </a:graphicData>
            </a:graphic>
            <wp14:sizeRelH relativeFrom="margin">
              <wp14:pctWidth>0</wp14:pctWidth>
            </wp14:sizeRelH>
            <wp14:sizeRelV relativeFrom="margin">
              <wp14:pctHeight>0</wp14:pctHeight>
            </wp14:sizeRelV>
          </wp:anchor>
        </w:drawing>
      </w:r>
    </w:p>
    <w:p w14:paraId="6A6144E4" w14:textId="77777777" w:rsidR="00683552" w:rsidRPr="00512F99" w:rsidRDefault="00683552" w:rsidP="00683552">
      <w:pPr>
        <w:ind w:right="-284"/>
        <w:outlineLvl w:val="0"/>
        <w:rPr>
          <w:rFonts w:asciiTheme="minorHAnsi" w:eastAsia="Calibri" w:hAnsiTheme="minorHAnsi" w:cstheme="minorHAnsi"/>
          <w:sz w:val="22"/>
          <w:szCs w:val="22"/>
          <w:lang w:eastAsia="en-US"/>
        </w:rPr>
      </w:pP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5</w:t>
      </w:r>
      <w:r w:rsidRPr="005D2161">
        <w:rPr>
          <w:rFonts w:asciiTheme="minorHAnsi" w:eastAsia="Calibri" w:hAnsiTheme="minorHAnsi" w:cstheme="minorHAnsi"/>
          <w:b/>
          <w:bCs/>
          <w:sz w:val="22"/>
          <w:szCs w:val="22"/>
          <w:lang w:eastAsia="en-US"/>
        </w:rPr>
        <w:t xml:space="preserve">: </w:t>
      </w:r>
    </w:p>
    <w:p w14:paraId="309CBC1D" w14:textId="4947B58D" w:rsidR="00683552" w:rsidRDefault="00C31FE6"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ÖKL-Projekt „Vielfalt auf meinem Betrieb“</w:t>
      </w:r>
    </w:p>
    <w:p w14:paraId="07E983D9" w14:textId="77777777" w:rsidR="00683552" w:rsidRPr="002A5EE9" w:rsidRDefault="00683552" w:rsidP="00683552">
      <w:pPr>
        <w:spacing w:line="276" w:lineRule="auto"/>
        <w:ind w:left="284" w:right="-284"/>
        <w:outlineLvl w:val="0"/>
        <w:rPr>
          <w:rFonts w:asciiTheme="minorHAnsi" w:hAnsiTheme="minorHAnsi" w:cstheme="minorHAnsi"/>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b/>
          <w:bCs/>
          <w:color w:val="000000" w:themeColor="text1"/>
          <w:sz w:val="22"/>
          <w:szCs w:val="22"/>
          <w:shd w:val="clear" w:color="auto" w:fill="FFFFFF"/>
        </w:rPr>
        <w:t xml:space="preserve"> </w:t>
      </w:r>
      <w:r w:rsidRPr="002A5EE9">
        <w:rPr>
          <w:rFonts w:asciiTheme="minorHAnsi" w:hAnsiTheme="minorHAnsi" w:cstheme="minorHAnsi"/>
          <w:color w:val="000000" w:themeColor="text1"/>
          <w:sz w:val="22"/>
          <w:szCs w:val="22"/>
          <w:shd w:val="clear" w:color="auto" w:fill="FFFFFF"/>
        </w:rPr>
        <w:t>Franz Neumayr / Abdruck honorarfrei</w:t>
      </w:r>
    </w:p>
    <w:p w14:paraId="2473D11C" w14:textId="77777777" w:rsidR="00683552"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0A29D845" w14:textId="77777777" w:rsidR="00683552"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025A9248" w14:textId="77777777" w:rsidR="00683552" w:rsidRPr="0086681B" w:rsidRDefault="00683552" w:rsidP="00683552">
      <w:pPr>
        <w:spacing w:line="276" w:lineRule="auto"/>
        <w:ind w:right="-284"/>
        <w:outlineLvl w:val="0"/>
        <w:rPr>
          <w:rFonts w:asciiTheme="minorHAnsi" w:eastAsia="Calibri" w:hAnsiTheme="minorHAnsi" w:cstheme="minorHAnsi"/>
          <w:b/>
          <w:bCs/>
          <w:color w:val="000000" w:themeColor="text1"/>
          <w:sz w:val="22"/>
          <w:szCs w:val="22"/>
          <w:lang w:eastAsia="en-US"/>
        </w:rPr>
      </w:pPr>
    </w:p>
    <w:p w14:paraId="2C4B69B7" w14:textId="414E4F53" w:rsidR="00A77C47" w:rsidRPr="00637E14" w:rsidRDefault="00A77C47" w:rsidP="008634FF">
      <w:pPr>
        <w:spacing w:line="276" w:lineRule="auto"/>
        <w:ind w:right="-284"/>
        <w:jc w:val="both"/>
        <w:outlineLvl w:val="0"/>
        <w:rPr>
          <w:rFonts w:asciiTheme="minorHAnsi" w:hAnsiTheme="minorHAnsi" w:cstheme="minorHAnsi"/>
          <w:color w:val="222222"/>
          <w:sz w:val="22"/>
          <w:szCs w:val="22"/>
          <w:shd w:val="clear" w:color="auto" w:fill="FFFFFF"/>
          <w:lang w:val="en-US"/>
        </w:rPr>
      </w:pPr>
    </w:p>
    <w:sectPr w:rsidR="00A77C47" w:rsidRPr="00637E14" w:rsidSect="008B3988">
      <w:headerReference w:type="default" r:id="rId18"/>
      <w:footerReference w:type="default" r:id="rId19"/>
      <w:headerReference w:type="first" r:id="rId20"/>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F8D8" w14:textId="77777777" w:rsidR="00782AE1" w:rsidRDefault="00782AE1" w:rsidP="00027560">
      <w:r>
        <w:separator/>
      </w:r>
    </w:p>
  </w:endnote>
  <w:endnote w:type="continuationSeparator" w:id="0">
    <w:p w14:paraId="4C0650AF" w14:textId="77777777" w:rsidR="00782AE1" w:rsidRDefault="00782AE1"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0BDCA" w14:textId="77777777" w:rsidR="00782AE1" w:rsidRDefault="00782AE1" w:rsidP="00027560">
      <w:r>
        <w:separator/>
      </w:r>
    </w:p>
  </w:footnote>
  <w:footnote w:type="continuationSeparator" w:id="0">
    <w:p w14:paraId="40ED510E" w14:textId="77777777" w:rsidR="00782AE1" w:rsidRDefault="00782AE1"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0D7BD576">
          <wp:simplePos x="0" y="0"/>
          <wp:positionH relativeFrom="column">
            <wp:posOffset>-520065</wp:posOffset>
          </wp:positionH>
          <wp:positionV relativeFrom="paragraph">
            <wp:posOffset>-449580</wp:posOffset>
          </wp:positionV>
          <wp:extent cx="7528391" cy="1784038"/>
          <wp:effectExtent l="0" t="0" r="3175" b="0"/>
          <wp:wrapNone/>
          <wp:docPr id="1"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07B9C68A">
          <wp:simplePos x="0" y="0"/>
          <wp:positionH relativeFrom="column">
            <wp:posOffset>-691515</wp:posOffset>
          </wp:positionH>
          <wp:positionV relativeFrom="paragraph">
            <wp:posOffset>-487680</wp:posOffset>
          </wp:positionV>
          <wp:extent cx="7698181" cy="1824274"/>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4"/>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25C65"/>
    <w:multiLevelType w:val="hybridMultilevel"/>
    <w:tmpl w:val="B456DA22"/>
    <w:lvl w:ilvl="0" w:tplc="C28AD958">
      <w:start w:val="1"/>
      <w:numFmt w:val="bullet"/>
      <w:lvlText w:val="●"/>
      <w:lvlJc w:val="left"/>
      <w:pPr>
        <w:ind w:left="720" w:hanging="360"/>
      </w:pPr>
    </w:lvl>
    <w:lvl w:ilvl="1" w:tplc="80104826">
      <w:start w:val="1"/>
      <w:numFmt w:val="bullet"/>
      <w:lvlText w:val="○"/>
      <w:lvlJc w:val="left"/>
      <w:pPr>
        <w:ind w:left="1440" w:hanging="360"/>
      </w:pPr>
    </w:lvl>
    <w:lvl w:ilvl="2" w:tplc="47C27512">
      <w:start w:val="1"/>
      <w:numFmt w:val="bullet"/>
      <w:lvlText w:val="■"/>
      <w:lvlJc w:val="left"/>
      <w:pPr>
        <w:ind w:left="2160" w:hanging="360"/>
      </w:pPr>
    </w:lvl>
    <w:lvl w:ilvl="3" w:tplc="D55A999A">
      <w:start w:val="1"/>
      <w:numFmt w:val="bullet"/>
      <w:lvlText w:val="●"/>
      <w:lvlJc w:val="left"/>
      <w:pPr>
        <w:ind w:left="2880" w:hanging="360"/>
      </w:pPr>
    </w:lvl>
    <w:lvl w:ilvl="4" w:tplc="399A21E0">
      <w:start w:val="1"/>
      <w:numFmt w:val="bullet"/>
      <w:lvlText w:val="○"/>
      <w:lvlJc w:val="left"/>
      <w:pPr>
        <w:ind w:left="3600" w:hanging="360"/>
      </w:pPr>
    </w:lvl>
    <w:lvl w:ilvl="5" w:tplc="E66E955C">
      <w:start w:val="1"/>
      <w:numFmt w:val="bullet"/>
      <w:lvlText w:val="■"/>
      <w:lvlJc w:val="left"/>
      <w:pPr>
        <w:ind w:left="4320" w:hanging="360"/>
      </w:pPr>
    </w:lvl>
    <w:lvl w:ilvl="6" w:tplc="650E58C2">
      <w:start w:val="1"/>
      <w:numFmt w:val="bullet"/>
      <w:lvlText w:val="●"/>
      <w:lvlJc w:val="left"/>
      <w:pPr>
        <w:ind w:left="5040" w:hanging="360"/>
      </w:pPr>
    </w:lvl>
    <w:lvl w:ilvl="7" w:tplc="9BD27652">
      <w:start w:val="1"/>
      <w:numFmt w:val="bullet"/>
      <w:lvlText w:val="●"/>
      <w:lvlJc w:val="left"/>
      <w:pPr>
        <w:ind w:left="5760" w:hanging="360"/>
      </w:pPr>
    </w:lvl>
    <w:lvl w:ilvl="8" w:tplc="96E67A34">
      <w:start w:val="1"/>
      <w:numFmt w:val="bullet"/>
      <w:lvlText w:val="●"/>
      <w:lvlJc w:val="left"/>
      <w:pPr>
        <w:ind w:left="6480" w:hanging="360"/>
      </w:pPr>
    </w:lvl>
  </w:abstractNum>
  <w:abstractNum w:abstractNumId="1" w15:restartNumberingAfterBreak="0">
    <w:nsid w:val="4D5C07A3"/>
    <w:multiLevelType w:val="multilevel"/>
    <w:tmpl w:val="350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966D3F"/>
    <w:multiLevelType w:val="multilevel"/>
    <w:tmpl w:val="B7B8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917B08"/>
    <w:multiLevelType w:val="multilevel"/>
    <w:tmpl w:val="5BA4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447908">
    <w:abstractNumId w:val="3"/>
  </w:num>
  <w:num w:numId="2" w16cid:durableId="788859169">
    <w:abstractNumId w:val="4"/>
  </w:num>
  <w:num w:numId="3" w16cid:durableId="497888300">
    <w:abstractNumId w:val="5"/>
  </w:num>
  <w:num w:numId="4" w16cid:durableId="1236159988">
    <w:abstractNumId w:val="1"/>
  </w:num>
  <w:num w:numId="5" w16cid:durableId="994532809">
    <w:abstractNumId w:val="2"/>
  </w:num>
  <w:num w:numId="6" w16cid:durableId="5577149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2033"/>
    <w:rsid w:val="0001039F"/>
    <w:rsid w:val="00027560"/>
    <w:rsid w:val="000426C4"/>
    <w:rsid w:val="000438B9"/>
    <w:rsid w:val="00045D42"/>
    <w:rsid w:val="0005481D"/>
    <w:rsid w:val="000652E1"/>
    <w:rsid w:val="00093FA0"/>
    <w:rsid w:val="000B415A"/>
    <w:rsid w:val="000B7F55"/>
    <w:rsid w:val="000C4362"/>
    <w:rsid w:val="000C52C5"/>
    <w:rsid w:val="000D6F92"/>
    <w:rsid w:val="000F15E8"/>
    <w:rsid w:val="000F2431"/>
    <w:rsid w:val="000F2A48"/>
    <w:rsid w:val="00100094"/>
    <w:rsid w:val="00103BD5"/>
    <w:rsid w:val="00105372"/>
    <w:rsid w:val="001208C4"/>
    <w:rsid w:val="00143C17"/>
    <w:rsid w:val="00146981"/>
    <w:rsid w:val="00156080"/>
    <w:rsid w:val="00156DF2"/>
    <w:rsid w:val="001665F7"/>
    <w:rsid w:val="00170EB6"/>
    <w:rsid w:val="00174CBE"/>
    <w:rsid w:val="00175B51"/>
    <w:rsid w:val="00180269"/>
    <w:rsid w:val="00184EB1"/>
    <w:rsid w:val="00196666"/>
    <w:rsid w:val="001A4415"/>
    <w:rsid w:val="001B1DA1"/>
    <w:rsid w:val="001B69B1"/>
    <w:rsid w:val="001C024B"/>
    <w:rsid w:val="001C0ADC"/>
    <w:rsid w:val="001C5699"/>
    <w:rsid w:val="001E5636"/>
    <w:rsid w:val="001E6C0C"/>
    <w:rsid w:val="00201360"/>
    <w:rsid w:val="00214C2C"/>
    <w:rsid w:val="002167D9"/>
    <w:rsid w:val="00243462"/>
    <w:rsid w:val="002633E0"/>
    <w:rsid w:val="0028700B"/>
    <w:rsid w:val="002922FA"/>
    <w:rsid w:val="002A3109"/>
    <w:rsid w:val="002A36DF"/>
    <w:rsid w:val="002E1561"/>
    <w:rsid w:val="002E3C89"/>
    <w:rsid w:val="002E7877"/>
    <w:rsid w:val="002F6BAE"/>
    <w:rsid w:val="00305427"/>
    <w:rsid w:val="00312A9C"/>
    <w:rsid w:val="00314F56"/>
    <w:rsid w:val="003208D0"/>
    <w:rsid w:val="003237D1"/>
    <w:rsid w:val="00341C17"/>
    <w:rsid w:val="00352410"/>
    <w:rsid w:val="00363666"/>
    <w:rsid w:val="00372C90"/>
    <w:rsid w:val="00373283"/>
    <w:rsid w:val="003775A8"/>
    <w:rsid w:val="00383D9D"/>
    <w:rsid w:val="003A22CF"/>
    <w:rsid w:val="003B1FF7"/>
    <w:rsid w:val="003C2A22"/>
    <w:rsid w:val="003E2F89"/>
    <w:rsid w:val="003F3E47"/>
    <w:rsid w:val="004068D5"/>
    <w:rsid w:val="004073D4"/>
    <w:rsid w:val="004106EB"/>
    <w:rsid w:val="004140F2"/>
    <w:rsid w:val="00425848"/>
    <w:rsid w:val="00433579"/>
    <w:rsid w:val="004361EE"/>
    <w:rsid w:val="0045378F"/>
    <w:rsid w:val="00454F39"/>
    <w:rsid w:val="00461EF4"/>
    <w:rsid w:val="00464D25"/>
    <w:rsid w:val="00465492"/>
    <w:rsid w:val="004654C4"/>
    <w:rsid w:val="00474057"/>
    <w:rsid w:val="004753A5"/>
    <w:rsid w:val="004753E6"/>
    <w:rsid w:val="0049684A"/>
    <w:rsid w:val="004A36CE"/>
    <w:rsid w:val="004B6A05"/>
    <w:rsid w:val="004D3611"/>
    <w:rsid w:val="004D5C77"/>
    <w:rsid w:val="004F5F8F"/>
    <w:rsid w:val="00505636"/>
    <w:rsid w:val="00512E24"/>
    <w:rsid w:val="00523838"/>
    <w:rsid w:val="00537365"/>
    <w:rsid w:val="005417FE"/>
    <w:rsid w:val="00555726"/>
    <w:rsid w:val="00570BBC"/>
    <w:rsid w:val="00592451"/>
    <w:rsid w:val="005979A1"/>
    <w:rsid w:val="005B4305"/>
    <w:rsid w:val="005B4476"/>
    <w:rsid w:val="005D2161"/>
    <w:rsid w:val="005D2A2D"/>
    <w:rsid w:val="005D51B9"/>
    <w:rsid w:val="005D6374"/>
    <w:rsid w:val="005D780D"/>
    <w:rsid w:val="005E1EE6"/>
    <w:rsid w:val="005E469E"/>
    <w:rsid w:val="00600ABF"/>
    <w:rsid w:val="00600EA3"/>
    <w:rsid w:val="00633E3B"/>
    <w:rsid w:val="00637E14"/>
    <w:rsid w:val="00641DF4"/>
    <w:rsid w:val="00645A38"/>
    <w:rsid w:val="00654788"/>
    <w:rsid w:val="0065538B"/>
    <w:rsid w:val="0066030E"/>
    <w:rsid w:val="00666074"/>
    <w:rsid w:val="00683188"/>
    <w:rsid w:val="00683552"/>
    <w:rsid w:val="006B760F"/>
    <w:rsid w:val="006C7C18"/>
    <w:rsid w:val="006E2436"/>
    <w:rsid w:val="006E2BBC"/>
    <w:rsid w:val="006E44E0"/>
    <w:rsid w:val="006E5B40"/>
    <w:rsid w:val="006F466F"/>
    <w:rsid w:val="00704042"/>
    <w:rsid w:val="007170FD"/>
    <w:rsid w:val="00720C12"/>
    <w:rsid w:val="007307EF"/>
    <w:rsid w:val="007424D9"/>
    <w:rsid w:val="00744B0B"/>
    <w:rsid w:val="00746945"/>
    <w:rsid w:val="00747290"/>
    <w:rsid w:val="00752B06"/>
    <w:rsid w:val="00754C92"/>
    <w:rsid w:val="0078109C"/>
    <w:rsid w:val="00782AE1"/>
    <w:rsid w:val="007855EA"/>
    <w:rsid w:val="007B3C8D"/>
    <w:rsid w:val="007C003E"/>
    <w:rsid w:val="007D34AC"/>
    <w:rsid w:val="007E41A1"/>
    <w:rsid w:val="007F135E"/>
    <w:rsid w:val="007F72EA"/>
    <w:rsid w:val="0080109B"/>
    <w:rsid w:val="00803092"/>
    <w:rsid w:val="00823BB6"/>
    <w:rsid w:val="00824507"/>
    <w:rsid w:val="008253C2"/>
    <w:rsid w:val="00850FF6"/>
    <w:rsid w:val="00855178"/>
    <w:rsid w:val="00857E57"/>
    <w:rsid w:val="008634FF"/>
    <w:rsid w:val="0086681B"/>
    <w:rsid w:val="008771AD"/>
    <w:rsid w:val="00885B8A"/>
    <w:rsid w:val="0088754B"/>
    <w:rsid w:val="008A54CE"/>
    <w:rsid w:val="008B0FED"/>
    <w:rsid w:val="008B3988"/>
    <w:rsid w:val="008B649E"/>
    <w:rsid w:val="008D496D"/>
    <w:rsid w:val="008D49F5"/>
    <w:rsid w:val="008E1F1D"/>
    <w:rsid w:val="008F23ED"/>
    <w:rsid w:val="008F2B91"/>
    <w:rsid w:val="00916099"/>
    <w:rsid w:val="0091712A"/>
    <w:rsid w:val="009202E6"/>
    <w:rsid w:val="0093215E"/>
    <w:rsid w:val="00933A32"/>
    <w:rsid w:val="009443FE"/>
    <w:rsid w:val="00945728"/>
    <w:rsid w:val="0094593A"/>
    <w:rsid w:val="009564F8"/>
    <w:rsid w:val="009611FE"/>
    <w:rsid w:val="00961CB5"/>
    <w:rsid w:val="00966BB2"/>
    <w:rsid w:val="0097575C"/>
    <w:rsid w:val="0097695D"/>
    <w:rsid w:val="009823B8"/>
    <w:rsid w:val="009A208F"/>
    <w:rsid w:val="009A27C5"/>
    <w:rsid w:val="009C45AE"/>
    <w:rsid w:val="009D0071"/>
    <w:rsid w:val="009D4A3D"/>
    <w:rsid w:val="009E39ED"/>
    <w:rsid w:val="009F099C"/>
    <w:rsid w:val="009F29FC"/>
    <w:rsid w:val="009F369B"/>
    <w:rsid w:val="009F66BA"/>
    <w:rsid w:val="009F7BE9"/>
    <w:rsid w:val="00A076B3"/>
    <w:rsid w:val="00A1324C"/>
    <w:rsid w:val="00A14618"/>
    <w:rsid w:val="00A32CA6"/>
    <w:rsid w:val="00A64A96"/>
    <w:rsid w:val="00A711A7"/>
    <w:rsid w:val="00A77C47"/>
    <w:rsid w:val="00A91F51"/>
    <w:rsid w:val="00AA7703"/>
    <w:rsid w:val="00AB0E26"/>
    <w:rsid w:val="00AB6018"/>
    <w:rsid w:val="00AC15B5"/>
    <w:rsid w:val="00AD2E0C"/>
    <w:rsid w:val="00AD3646"/>
    <w:rsid w:val="00AD3E19"/>
    <w:rsid w:val="00B0001A"/>
    <w:rsid w:val="00B13064"/>
    <w:rsid w:val="00B167D8"/>
    <w:rsid w:val="00B34563"/>
    <w:rsid w:val="00B41261"/>
    <w:rsid w:val="00B429DA"/>
    <w:rsid w:val="00B42CE4"/>
    <w:rsid w:val="00B46500"/>
    <w:rsid w:val="00B63F4D"/>
    <w:rsid w:val="00B8679E"/>
    <w:rsid w:val="00B9480C"/>
    <w:rsid w:val="00BA100D"/>
    <w:rsid w:val="00BA6357"/>
    <w:rsid w:val="00BA73FF"/>
    <w:rsid w:val="00BA79CC"/>
    <w:rsid w:val="00BC53AC"/>
    <w:rsid w:val="00BC581A"/>
    <w:rsid w:val="00BD134E"/>
    <w:rsid w:val="00BE3FD7"/>
    <w:rsid w:val="00BF1123"/>
    <w:rsid w:val="00BF4067"/>
    <w:rsid w:val="00BF4C48"/>
    <w:rsid w:val="00C00D86"/>
    <w:rsid w:val="00C0641B"/>
    <w:rsid w:val="00C06E50"/>
    <w:rsid w:val="00C10246"/>
    <w:rsid w:val="00C13207"/>
    <w:rsid w:val="00C31FE6"/>
    <w:rsid w:val="00C65535"/>
    <w:rsid w:val="00C9204A"/>
    <w:rsid w:val="00CB1A2A"/>
    <w:rsid w:val="00CB750E"/>
    <w:rsid w:val="00CC1377"/>
    <w:rsid w:val="00CC3203"/>
    <w:rsid w:val="00CC7D8F"/>
    <w:rsid w:val="00CD682E"/>
    <w:rsid w:val="00CE7306"/>
    <w:rsid w:val="00CF1542"/>
    <w:rsid w:val="00D029AC"/>
    <w:rsid w:val="00D03DAB"/>
    <w:rsid w:val="00D22118"/>
    <w:rsid w:val="00D366A2"/>
    <w:rsid w:val="00D41C65"/>
    <w:rsid w:val="00D421AA"/>
    <w:rsid w:val="00D51D20"/>
    <w:rsid w:val="00D6082B"/>
    <w:rsid w:val="00D674D7"/>
    <w:rsid w:val="00D70535"/>
    <w:rsid w:val="00D720A2"/>
    <w:rsid w:val="00D72C2C"/>
    <w:rsid w:val="00D77A3B"/>
    <w:rsid w:val="00D86DDF"/>
    <w:rsid w:val="00D916BD"/>
    <w:rsid w:val="00D92A65"/>
    <w:rsid w:val="00D93201"/>
    <w:rsid w:val="00DA2248"/>
    <w:rsid w:val="00DB56E5"/>
    <w:rsid w:val="00DD4AB8"/>
    <w:rsid w:val="00DF7F6F"/>
    <w:rsid w:val="00E061D5"/>
    <w:rsid w:val="00E4356A"/>
    <w:rsid w:val="00E4365E"/>
    <w:rsid w:val="00E62137"/>
    <w:rsid w:val="00E67CD7"/>
    <w:rsid w:val="00E71D41"/>
    <w:rsid w:val="00E74FFC"/>
    <w:rsid w:val="00E7525D"/>
    <w:rsid w:val="00E8149B"/>
    <w:rsid w:val="00E871D9"/>
    <w:rsid w:val="00E9012F"/>
    <w:rsid w:val="00EA0311"/>
    <w:rsid w:val="00ED09E5"/>
    <w:rsid w:val="00EE6ACA"/>
    <w:rsid w:val="00F05BF5"/>
    <w:rsid w:val="00F258E9"/>
    <w:rsid w:val="00F26AA1"/>
    <w:rsid w:val="00F32003"/>
    <w:rsid w:val="00F34759"/>
    <w:rsid w:val="00F40544"/>
    <w:rsid w:val="00F4107C"/>
    <w:rsid w:val="00F45CD5"/>
    <w:rsid w:val="00F5662B"/>
    <w:rsid w:val="00F5689D"/>
    <w:rsid w:val="00FA1F2F"/>
    <w:rsid w:val="00FB76FE"/>
    <w:rsid w:val="00FC4E82"/>
    <w:rsid w:val="00FC530E"/>
    <w:rsid w:val="00FD1B03"/>
    <w:rsid w:val="00FE4A3A"/>
    <w:rsid w:val="00FF4C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paragraph" w:styleId="berschrift1">
    <w:name w:val="heading 1"/>
    <w:link w:val="berschrift1Zchn"/>
    <w:uiPriority w:val="9"/>
    <w:qFormat/>
    <w:rsid w:val="00AC15B5"/>
    <w:pPr>
      <w:spacing w:after="0" w:line="240" w:lineRule="auto"/>
      <w:outlineLvl w:val="0"/>
    </w:pPr>
    <w:rPr>
      <w:rFonts w:ascii="Arial" w:eastAsia="Arial" w:hAnsi="Arial" w:cs="Arial"/>
      <w:color w:val="2E74B5"/>
      <w:sz w:val="32"/>
      <w:szCs w:val="32"/>
      <w:lang w:val="de-AT" w:eastAsia="de-DE"/>
    </w:rPr>
  </w:style>
  <w:style w:type="paragraph" w:styleId="berschrift2">
    <w:name w:val="heading 2"/>
    <w:link w:val="berschrift2Zchn"/>
    <w:uiPriority w:val="9"/>
    <w:unhideWhenUsed/>
    <w:qFormat/>
    <w:rsid w:val="00AC15B5"/>
    <w:pPr>
      <w:spacing w:after="0" w:line="240" w:lineRule="auto"/>
      <w:outlineLvl w:val="1"/>
    </w:pPr>
    <w:rPr>
      <w:rFonts w:ascii="Arial" w:eastAsia="Arial" w:hAnsi="Arial" w:cs="Arial"/>
      <w:color w:val="2E74B5"/>
      <w:sz w:val="26"/>
      <w:szCs w:val="26"/>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qFormat/>
    <w:rsid w:val="006B760F"/>
    <w:pPr>
      <w:ind w:left="720"/>
      <w:contextualSpacing/>
    </w:pPr>
  </w:style>
  <w:style w:type="character" w:customStyle="1" w:styleId="berschrift1Zchn">
    <w:name w:val="Überschrift 1 Zchn"/>
    <w:basedOn w:val="Absatz-Standardschriftart"/>
    <w:link w:val="berschrift1"/>
    <w:uiPriority w:val="9"/>
    <w:rsid w:val="00AC15B5"/>
    <w:rPr>
      <w:rFonts w:ascii="Arial" w:eastAsia="Arial" w:hAnsi="Arial" w:cs="Arial"/>
      <w:color w:val="2E74B5"/>
      <w:sz w:val="32"/>
      <w:szCs w:val="32"/>
      <w:lang w:val="de-AT" w:eastAsia="de-DE"/>
    </w:rPr>
  </w:style>
  <w:style w:type="character" w:customStyle="1" w:styleId="berschrift2Zchn">
    <w:name w:val="Überschrift 2 Zchn"/>
    <w:basedOn w:val="Absatz-Standardschriftart"/>
    <w:link w:val="berschrift2"/>
    <w:uiPriority w:val="9"/>
    <w:rsid w:val="00AC15B5"/>
    <w:rPr>
      <w:rFonts w:ascii="Arial" w:eastAsia="Arial" w:hAnsi="Arial" w:cs="Arial"/>
      <w:color w:val="2E74B5"/>
      <w:sz w:val="26"/>
      <w:szCs w:val="26"/>
      <w:lang w:val="de-AT" w:eastAsia="de-DE"/>
    </w:rPr>
  </w:style>
  <w:style w:type="character" w:customStyle="1" w:styleId="apple-converted-space">
    <w:name w:val="apple-converted-space"/>
    <w:basedOn w:val="Absatz-Standardschriftart"/>
    <w:rsid w:val="003A2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picker-pr.at"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picker-pr.at"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Users/ingeborg/Desktop/Daten%20Ingeborg/Kopf%20woerle_final%20ohne%20text.jpg" TargetMode="External"/><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woerle_final%20Kopie.jpg" TargetMode="External"/><Relationship Id="rId1"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C77EE-0CD3-4CDB-9753-7E905FF1B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8A88DC3E-8800-46CD-B500-63E1953E1224}">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B6ED933B-5CCA-4209-8027-2822737C05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4990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11</cp:revision>
  <cp:lastPrinted>2026-11-03T09:22:00Z</cp:lastPrinted>
  <dcterms:created xsi:type="dcterms:W3CDTF">2026-11-02T12:27:00Z</dcterms:created>
  <dcterms:modified xsi:type="dcterms:W3CDTF">2026-11-03T09:42:00Z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